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F4C5B" w14:textId="77777777" w:rsidR="00D22F99" w:rsidRDefault="00D22F99" w:rsidP="00D22F99">
      <w:pPr>
        <w:spacing w:before="86"/>
        <w:ind w:right="-20"/>
        <w:jc w:val="center"/>
        <w:rPr>
          <w:b/>
          <w:spacing w:val="-10"/>
          <w:sz w:val="32"/>
        </w:rPr>
      </w:pPr>
      <w:r>
        <w:rPr>
          <w:b/>
          <w:spacing w:val="-9"/>
          <w:sz w:val="32"/>
        </w:rPr>
        <w:t xml:space="preserve">University </w:t>
      </w:r>
      <w:r>
        <w:rPr>
          <w:b/>
          <w:spacing w:val="-5"/>
          <w:sz w:val="32"/>
        </w:rPr>
        <w:t xml:space="preserve">of </w:t>
      </w:r>
      <w:r>
        <w:rPr>
          <w:b/>
          <w:spacing w:val="-9"/>
          <w:sz w:val="32"/>
        </w:rPr>
        <w:t xml:space="preserve">Arkansas </w:t>
      </w:r>
      <w:r>
        <w:rPr>
          <w:b/>
          <w:spacing w:val="-5"/>
          <w:sz w:val="32"/>
        </w:rPr>
        <w:t xml:space="preserve">at </w:t>
      </w:r>
      <w:r>
        <w:rPr>
          <w:b/>
          <w:spacing w:val="-10"/>
          <w:sz w:val="32"/>
        </w:rPr>
        <w:t xml:space="preserve">Monticello </w:t>
      </w:r>
    </w:p>
    <w:p w14:paraId="52110198" w14:textId="77777777" w:rsidR="00D22F99" w:rsidRDefault="00D22F99" w:rsidP="00D22F99">
      <w:pPr>
        <w:spacing w:before="86"/>
        <w:ind w:right="-20"/>
        <w:jc w:val="center"/>
        <w:rPr>
          <w:b/>
          <w:sz w:val="32"/>
        </w:rPr>
      </w:pPr>
      <w:r>
        <w:rPr>
          <w:b/>
          <w:spacing w:val="-9"/>
          <w:sz w:val="32"/>
        </w:rPr>
        <w:t xml:space="preserve">Academic </w:t>
      </w:r>
      <w:r>
        <w:rPr>
          <w:b/>
          <w:spacing w:val="-8"/>
          <w:sz w:val="32"/>
        </w:rPr>
        <w:t xml:space="preserve">Unit </w:t>
      </w:r>
      <w:r w:rsidR="000B0E3C">
        <w:rPr>
          <w:b/>
          <w:spacing w:val="-8"/>
          <w:sz w:val="32"/>
        </w:rPr>
        <w:t>Annual Report</w:t>
      </w:r>
    </w:p>
    <w:p w14:paraId="71770972" w14:textId="77777777" w:rsidR="00182D49" w:rsidRDefault="00182D49">
      <w:pPr>
        <w:pStyle w:val="BodyText"/>
        <w:spacing w:before="5"/>
        <w:rPr>
          <w:sz w:val="41"/>
        </w:rPr>
      </w:pPr>
    </w:p>
    <w:p w14:paraId="7EB24376" w14:textId="75585F22" w:rsidR="00D22F99" w:rsidRDefault="00807117">
      <w:pPr>
        <w:spacing w:line="480" w:lineRule="auto"/>
        <w:ind w:left="220" w:right="38"/>
        <w:rPr>
          <w:b/>
          <w:sz w:val="28"/>
        </w:rPr>
      </w:pPr>
      <w:r>
        <w:rPr>
          <w:b/>
          <w:sz w:val="28"/>
        </w:rPr>
        <w:t xml:space="preserve">Unit: </w:t>
      </w:r>
      <w:r w:rsidR="00F413B4">
        <w:rPr>
          <w:b/>
          <w:sz w:val="28"/>
        </w:rPr>
        <w:t>School of CIS</w:t>
      </w:r>
    </w:p>
    <w:p w14:paraId="17D2F92F" w14:textId="59CE558C" w:rsidR="00182D49" w:rsidRDefault="00807117">
      <w:pPr>
        <w:spacing w:line="480" w:lineRule="auto"/>
        <w:ind w:left="220" w:right="38"/>
        <w:rPr>
          <w:b/>
          <w:sz w:val="28"/>
        </w:rPr>
      </w:pPr>
      <w:r>
        <w:rPr>
          <w:b/>
          <w:spacing w:val="-10"/>
          <w:sz w:val="28"/>
        </w:rPr>
        <w:t>Academic</w:t>
      </w:r>
      <w:r>
        <w:rPr>
          <w:b/>
          <w:spacing w:val="-21"/>
          <w:sz w:val="28"/>
        </w:rPr>
        <w:t xml:space="preserve"> </w:t>
      </w:r>
      <w:r>
        <w:rPr>
          <w:b/>
          <w:spacing w:val="-19"/>
          <w:sz w:val="28"/>
        </w:rPr>
        <w:t>Year:</w:t>
      </w:r>
      <w:r w:rsidR="00526843">
        <w:rPr>
          <w:b/>
          <w:spacing w:val="-19"/>
          <w:sz w:val="28"/>
        </w:rPr>
        <w:t xml:space="preserve">  20</w:t>
      </w:r>
      <w:r w:rsidR="00BC163F">
        <w:rPr>
          <w:b/>
          <w:spacing w:val="-19"/>
          <w:sz w:val="28"/>
        </w:rPr>
        <w:t>20</w:t>
      </w:r>
      <w:r w:rsidR="00526843">
        <w:rPr>
          <w:b/>
          <w:spacing w:val="-19"/>
          <w:sz w:val="28"/>
        </w:rPr>
        <w:t xml:space="preserve"> - 202</w:t>
      </w:r>
      <w:r w:rsidR="00BC163F">
        <w:rPr>
          <w:b/>
          <w:spacing w:val="-19"/>
          <w:sz w:val="28"/>
        </w:rPr>
        <w:t>1</w:t>
      </w:r>
    </w:p>
    <w:p w14:paraId="13AE4888" w14:textId="77777777" w:rsidR="00182D49" w:rsidRDefault="00807117">
      <w:pPr>
        <w:pStyle w:val="Heading1"/>
        <w:spacing w:line="228" w:lineRule="exact"/>
      </w:pPr>
      <w:r>
        <w:rPr>
          <w:u w:val="thick"/>
        </w:rPr>
        <w:t xml:space="preserve">What is the Unit Vision, Mission and Strategic Plan including goals, actions and key performance indicators (KPI)? </w:t>
      </w:r>
      <w:r w:rsidRPr="00717D96">
        <w:rPr>
          <w:color w:val="FF0000"/>
          <w:u w:val="single"/>
        </w:rPr>
        <w:t>Please</w:t>
      </w:r>
    </w:p>
    <w:p w14:paraId="202155AF" w14:textId="77777777" w:rsidR="00182D49" w:rsidRDefault="00807117">
      <w:pPr>
        <w:ind w:left="220"/>
        <w:rPr>
          <w:b/>
          <w:sz w:val="24"/>
        </w:rPr>
      </w:pPr>
      <w:r>
        <w:rPr>
          <w:b/>
          <w:color w:val="FF0000"/>
          <w:sz w:val="24"/>
          <w:u w:val="thick" w:color="FF0000"/>
        </w:rPr>
        <w:t>identify new goals from continuing goals.</w:t>
      </w:r>
      <w:r>
        <w:rPr>
          <w:b/>
          <w:sz w:val="24"/>
          <w:u w:val="thick" w:color="FF0000"/>
        </w:rPr>
        <w:t xml:space="preserve"> </w:t>
      </w:r>
      <w:r w:rsidRPr="00B87230">
        <w:rPr>
          <w:b/>
          <w:sz w:val="24"/>
          <w:u w:color="FF0000"/>
        </w:rPr>
        <w:t>(</w:t>
      </w:r>
      <w:r w:rsidRPr="00B87230">
        <w:rPr>
          <w:b/>
          <w:color w:val="000000" w:themeColor="text1"/>
          <w:sz w:val="24"/>
          <w:u w:val="single"/>
        </w:rPr>
        <w:t>insert strategic plan, goals and KPIs below</w:t>
      </w:r>
      <w:r w:rsidRPr="00B87230">
        <w:rPr>
          <w:b/>
          <w:sz w:val="24"/>
          <w:u w:color="FF0000"/>
        </w:rPr>
        <w:t>)</w:t>
      </w:r>
    </w:p>
    <w:p w14:paraId="39E0F0F8" w14:textId="77777777" w:rsidR="00182D49" w:rsidRPr="00FA0279" w:rsidRDefault="00182D49">
      <w:pPr>
        <w:pStyle w:val="BodyText"/>
        <w:spacing w:before="2"/>
        <w:rPr>
          <w:b/>
          <w:color w:val="000000" w:themeColor="text1"/>
          <w:sz w:val="16"/>
        </w:rPr>
      </w:pPr>
    </w:p>
    <w:p w14:paraId="05891E22" w14:textId="77777777" w:rsidR="00182D49" w:rsidRDefault="00807117">
      <w:pPr>
        <w:spacing w:before="90"/>
        <w:ind w:left="220" w:right="673"/>
        <w:rPr>
          <w:b/>
          <w:sz w:val="24"/>
        </w:rPr>
      </w:pPr>
      <w:r>
        <w:rPr>
          <w:b/>
          <w:sz w:val="24"/>
        </w:rPr>
        <w:t>In Table 1, provide assessment of progress toward meeting KPIs during the past academic year and what changes, if any, might be considered to better meet goals.</w:t>
      </w:r>
    </w:p>
    <w:p w14:paraId="7855AF20" w14:textId="77777777" w:rsidR="00182D49" w:rsidRDefault="00182D49">
      <w:pPr>
        <w:pStyle w:val="BodyText"/>
        <w:rPr>
          <w:b/>
        </w:rPr>
      </w:pPr>
    </w:p>
    <w:p w14:paraId="0A2C6859" w14:textId="77777777" w:rsidR="00182D49" w:rsidRDefault="00807117">
      <w:pPr>
        <w:spacing w:after="4"/>
        <w:ind w:left="220"/>
        <w:rPr>
          <w:b/>
          <w:sz w:val="24"/>
        </w:rPr>
      </w:pPr>
      <w:r>
        <w:rPr>
          <w:b/>
          <w:sz w:val="24"/>
        </w:rPr>
        <w:t>Table 1: Assessment of Key Performance Indicators</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4"/>
        <w:gridCol w:w="3891"/>
        <w:gridCol w:w="3377"/>
      </w:tblGrid>
      <w:tr w:rsidR="00182D49" w14:paraId="1E284F21" w14:textId="77777777" w:rsidTr="005017DC">
        <w:trPr>
          <w:trHeight w:val="551"/>
          <w:tblHeader/>
        </w:trPr>
        <w:tc>
          <w:tcPr>
            <w:tcW w:w="2084" w:type="dxa"/>
            <w:shd w:val="clear" w:color="auto" w:fill="BEBEBE"/>
          </w:tcPr>
          <w:p w14:paraId="64ABCC69" w14:textId="77777777" w:rsidR="00182D49" w:rsidRDefault="00807117">
            <w:pPr>
              <w:pStyle w:val="TableParagraph"/>
              <w:spacing w:line="273" w:lineRule="exact"/>
              <w:ind w:left="108"/>
              <w:rPr>
                <w:b/>
                <w:sz w:val="24"/>
              </w:rPr>
            </w:pPr>
            <w:r>
              <w:rPr>
                <w:b/>
                <w:sz w:val="24"/>
              </w:rPr>
              <w:t>KPI</w:t>
            </w:r>
          </w:p>
        </w:tc>
        <w:tc>
          <w:tcPr>
            <w:tcW w:w="3891" w:type="dxa"/>
            <w:shd w:val="clear" w:color="auto" w:fill="BEBEBE"/>
          </w:tcPr>
          <w:p w14:paraId="2DCDCD2F" w14:textId="77777777" w:rsidR="00182D49" w:rsidRDefault="00807117">
            <w:pPr>
              <w:pStyle w:val="TableParagraph"/>
              <w:spacing w:line="273" w:lineRule="exact"/>
              <w:ind w:left="107"/>
              <w:rPr>
                <w:b/>
                <w:sz w:val="24"/>
              </w:rPr>
            </w:pPr>
            <w:r>
              <w:rPr>
                <w:b/>
                <w:sz w:val="24"/>
              </w:rPr>
              <w:t>Assessment of Progress</w:t>
            </w:r>
          </w:p>
        </w:tc>
        <w:tc>
          <w:tcPr>
            <w:tcW w:w="3377" w:type="dxa"/>
            <w:shd w:val="clear" w:color="auto" w:fill="BEBEBE"/>
          </w:tcPr>
          <w:p w14:paraId="4B455346" w14:textId="77777777" w:rsidR="00182D49" w:rsidRDefault="00807117">
            <w:pPr>
              <w:pStyle w:val="TableParagraph"/>
              <w:spacing w:line="273" w:lineRule="exact"/>
              <w:ind w:left="107"/>
              <w:rPr>
                <w:b/>
                <w:sz w:val="24"/>
              </w:rPr>
            </w:pPr>
            <w:r>
              <w:rPr>
                <w:b/>
                <w:sz w:val="24"/>
              </w:rPr>
              <w:t>Implications for Future</w:t>
            </w:r>
          </w:p>
          <w:p w14:paraId="3D987E0B" w14:textId="77777777" w:rsidR="00182D49" w:rsidRDefault="00807117">
            <w:pPr>
              <w:pStyle w:val="TableParagraph"/>
              <w:spacing w:line="259" w:lineRule="exact"/>
              <w:ind w:left="107"/>
              <w:rPr>
                <w:b/>
                <w:sz w:val="24"/>
              </w:rPr>
            </w:pPr>
            <w:r>
              <w:rPr>
                <w:b/>
                <w:sz w:val="24"/>
              </w:rPr>
              <w:t>Planning/Change</w:t>
            </w:r>
          </w:p>
        </w:tc>
      </w:tr>
      <w:tr w:rsidR="00182D49" w14:paraId="5EF6BE2A" w14:textId="77777777">
        <w:trPr>
          <w:trHeight w:val="275"/>
        </w:trPr>
        <w:tc>
          <w:tcPr>
            <w:tcW w:w="2084" w:type="dxa"/>
          </w:tcPr>
          <w:p w14:paraId="0B706462" w14:textId="7DA9727D" w:rsidR="00182D49" w:rsidRDefault="00EA4157">
            <w:pPr>
              <w:pStyle w:val="TableParagraph"/>
              <w:rPr>
                <w:sz w:val="20"/>
              </w:rPr>
            </w:pPr>
            <w:r>
              <w:rPr>
                <w:sz w:val="20"/>
              </w:rPr>
              <w:t>Contact 12-15 businesses about possibility of internships for CIS majors, with a goal of four to seven internship opportunities for CIS students.</w:t>
            </w:r>
          </w:p>
        </w:tc>
        <w:tc>
          <w:tcPr>
            <w:tcW w:w="3891" w:type="dxa"/>
          </w:tcPr>
          <w:p w14:paraId="71C7AA56" w14:textId="6A255E9A" w:rsidR="00182D49" w:rsidRDefault="004064EE">
            <w:pPr>
              <w:pStyle w:val="TableParagraph"/>
              <w:rPr>
                <w:sz w:val="20"/>
              </w:rPr>
            </w:pPr>
            <w:r>
              <w:rPr>
                <w:sz w:val="20"/>
              </w:rPr>
              <w:t xml:space="preserve"> During the 2020 -2021 school year, the school of CIS had five students participate in internships. </w:t>
            </w:r>
          </w:p>
        </w:tc>
        <w:tc>
          <w:tcPr>
            <w:tcW w:w="3377" w:type="dxa"/>
          </w:tcPr>
          <w:p w14:paraId="13DEA1ED" w14:textId="37820F9A" w:rsidR="00182D49" w:rsidRDefault="004064EE" w:rsidP="004064EE">
            <w:pPr>
              <w:pStyle w:val="TableParagraph"/>
              <w:rPr>
                <w:sz w:val="20"/>
              </w:rPr>
            </w:pPr>
            <w:r>
              <w:rPr>
                <w:sz w:val="20"/>
              </w:rPr>
              <w:t>For the 2021-2022 school year, we would like to continue to expand our CIS internship program. The program offers valuable work experience and networking opportunities. However, the pandemic has definitely curtailed internships.</w:t>
            </w:r>
          </w:p>
        </w:tc>
      </w:tr>
      <w:tr w:rsidR="00182D49" w14:paraId="5EB08EF0" w14:textId="77777777">
        <w:trPr>
          <w:trHeight w:val="275"/>
        </w:trPr>
        <w:tc>
          <w:tcPr>
            <w:tcW w:w="2084" w:type="dxa"/>
          </w:tcPr>
          <w:p w14:paraId="3AEA2C85" w14:textId="004D2A78" w:rsidR="00182D49" w:rsidRDefault="00EA4157">
            <w:pPr>
              <w:pStyle w:val="TableParagraph"/>
              <w:rPr>
                <w:sz w:val="20"/>
              </w:rPr>
            </w:pPr>
            <w:r>
              <w:rPr>
                <w:sz w:val="20"/>
              </w:rPr>
              <w:t>Make contact with an initial group of forty CIS alumni to request ongoing monthly scholarship donations of $10 each.</w:t>
            </w:r>
          </w:p>
        </w:tc>
        <w:tc>
          <w:tcPr>
            <w:tcW w:w="3891" w:type="dxa"/>
          </w:tcPr>
          <w:p w14:paraId="44BACD4C" w14:textId="2BE5265B" w:rsidR="00182D49" w:rsidRDefault="004064EE">
            <w:pPr>
              <w:pStyle w:val="TableParagraph"/>
              <w:rPr>
                <w:sz w:val="20"/>
              </w:rPr>
            </w:pPr>
            <w:r>
              <w:rPr>
                <w:sz w:val="20"/>
              </w:rPr>
              <w:t xml:space="preserve"> A few contacts have been made and several alumni are open to the idea, but minimal progress made during the past year. </w:t>
            </w:r>
          </w:p>
        </w:tc>
        <w:tc>
          <w:tcPr>
            <w:tcW w:w="3377" w:type="dxa"/>
          </w:tcPr>
          <w:p w14:paraId="4D62B46D" w14:textId="7F4AC366" w:rsidR="00182D49" w:rsidRDefault="004064EE">
            <w:pPr>
              <w:pStyle w:val="TableParagraph"/>
              <w:rPr>
                <w:sz w:val="20"/>
              </w:rPr>
            </w:pPr>
            <w:r>
              <w:rPr>
                <w:sz w:val="20"/>
              </w:rPr>
              <w:t xml:space="preserve"> This item will be added to the fall 2021 CIS faculty meeting, to involve faculty in the process. With them having served as advisors to many of these alumni, they have previously developed personal relationships that will be helpful.</w:t>
            </w:r>
          </w:p>
        </w:tc>
      </w:tr>
      <w:tr w:rsidR="00182D49" w14:paraId="121C4300" w14:textId="77777777">
        <w:trPr>
          <w:trHeight w:val="278"/>
        </w:trPr>
        <w:tc>
          <w:tcPr>
            <w:tcW w:w="2084" w:type="dxa"/>
          </w:tcPr>
          <w:p w14:paraId="3668891F" w14:textId="5A830AA7" w:rsidR="00182D49" w:rsidRDefault="00EA4157">
            <w:pPr>
              <w:pStyle w:val="TableParagraph"/>
              <w:rPr>
                <w:sz w:val="20"/>
              </w:rPr>
            </w:pPr>
            <w:r>
              <w:rPr>
                <w:sz w:val="20"/>
              </w:rPr>
              <w:t>Have faculty speak to students in eight to ten classrooms during the upcoming school year.</w:t>
            </w:r>
          </w:p>
        </w:tc>
        <w:tc>
          <w:tcPr>
            <w:tcW w:w="3891" w:type="dxa"/>
          </w:tcPr>
          <w:p w14:paraId="63612E5F" w14:textId="47A72B03" w:rsidR="00182D49" w:rsidRDefault="004064EE">
            <w:pPr>
              <w:pStyle w:val="TableParagraph"/>
              <w:rPr>
                <w:sz w:val="20"/>
              </w:rPr>
            </w:pPr>
            <w:r>
              <w:rPr>
                <w:sz w:val="20"/>
              </w:rPr>
              <w:t xml:space="preserve"> Due to pandemic related restrictions on visitors by school districts, CIS faculty were only able to visit one school district (Star City) this year. </w:t>
            </w:r>
          </w:p>
        </w:tc>
        <w:tc>
          <w:tcPr>
            <w:tcW w:w="3377" w:type="dxa"/>
          </w:tcPr>
          <w:p w14:paraId="223CD0A0" w14:textId="3CAEA1F8" w:rsidR="00182D49" w:rsidRDefault="004064EE">
            <w:pPr>
              <w:pStyle w:val="TableParagraph"/>
              <w:rPr>
                <w:sz w:val="20"/>
              </w:rPr>
            </w:pPr>
            <w:r>
              <w:rPr>
                <w:sz w:val="20"/>
              </w:rPr>
              <w:t xml:space="preserve"> Assessment of this KPI is uncertain right now as an uptick in Covid-19 cases has many school districts looking at possible implementation of restrictions. </w:t>
            </w:r>
          </w:p>
        </w:tc>
      </w:tr>
      <w:tr w:rsidR="00182D49" w14:paraId="13A821FF" w14:textId="77777777">
        <w:trPr>
          <w:trHeight w:val="275"/>
        </w:trPr>
        <w:tc>
          <w:tcPr>
            <w:tcW w:w="2084" w:type="dxa"/>
          </w:tcPr>
          <w:p w14:paraId="6143054E" w14:textId="4AFF2041" w:rsidR="00182D49" w:rsidRDefault="00EA4157">
            <w:pPr>
              <w:pStyle w:val="TableParagraph"/>
              <w:rPr>
                <w:sz w:val="20"/>
              </w:rPr>
            </w:pPr>
            <w:r w:rsidRPr="00561542">
              <w:rPr>
                <w:color w:val="1D1B11" w:themeColor="background2" w:themeShade="1A"/>
                <w:sz w:val="20"/>
              </w:rPr>
              <w:t xml:space="preserve">Develop articulation agreements with two Arkansas community </w:t>
            </w:r>
            <w:r w:rsidRPr="00561542">
              <w:rPr>
                <w:color w:val="1D1B11" w:themeColor="background2" w:themeShade="1A"/>
                <w:sz w:val="20"/>
              </w:rPr>
              <w:lastRenderedPageBreak/>
              <w:t>colleges.</w:t>
            </w:r>
          </w:p>
        </w:tc>
        <w:tc>
          <w:tcPr>
            <w:tcW w:w="3891" w:type="dxa"/>
          </w:tcPr>
          <w:p w14:paraId="632F64EA" w14:textId="54367B14" w:rsidR="00182D49" w:rsidRDefault="00093115">
            <w:pPr>
              <w:pStyle w:val="TableParagraph"/>
              <w:rPr>
                <w:sz w:val="20"/>
              </w:rPr>
            </w:pPr>
            <w:r>
              <w:rPr>
                <w:sz w:val="20"/>
              </w:rPr>
              <w:lastRenderedPageBreak/>
              <w:t xml:space="preserve"> </w:t>
            </w:r>
            <w:r w:rsidR="00561542">
              <w:rPr>
                <w:sz w:val="20"/>
              </w:rPr>
              <w:t xml:space="preserve">After four conference calls with </w:t>
            </w:r>
            <w:proofErr w:type="spellStart"/>
            <w:r w:rsidR="00561542">
              <w:rPr>
                <w:sz w:val="20"/>
              </w:rPr>
              <w:t>SouthArk</w:t>
            </w:r>
            <w:proofErr w:type="spellEnd"/>
            <w:r w:rsidR="00561542">
              <w:rPr>
                <w:sz w:val="20"/>
              </w:rPr>
              <w:t xml:space="preserve"> in El Dorado, a draft agreement has been created and is being reviewed by South Ark administration. </w:t>
            </w:r>
            <w:r w:rsidR="00561542">
              <w:rPr>
                <w:sz w:val="20"/>
              </w:rPr>
              <w:lastRenderedPageBreak/>
              <w:t xml:space="preserve">Contact has been made with </w:t>
            </w:r>
            <w:proofErr w:type="spellStart"/>
            <w:r w:rsidR="00561542">
              <w:rPr>
                <w:sz w:val="20"/>
              </w:rPr>
              <w:t>SEArk</w:t>
            </w:r>
            <w:proofErr w:type="spellEnd"/>
            <w:r w:rsidR="00561542">
              <w:rPr>
                <w:sz w:val="20"/>
              </w:rPr>
              <w:t xml:space="preserve"> in Pine Bluff and a meeting will be scheduled for discussion during September 2021.</w:t>
            </w:r>
          </w:p>
        </w:tc>
        <w:tc>
          <w:tcPr>
            <w:tcW w:w="3377" w:type="dxa"/>
          </w:tcPr>
          <w:p w14:paraId="2C3F4E35" w14:textId="71B23B64" w:rsidR="00182D49" w:rsidRDefault="00561542">
            <w:pPr>
              <w:pStyle w:val="TableParagraph"/>
              <w:rPr>
                <w:sz w:val="20"/>
              </w:rPr>
            </w:pPr>
            <w:r>
              <w:rPr>
                <w:sz w:val="20"/>
              </w:rPr>
              <w:lastRenderedPageBreak/>
              <w:t xml:space="preserve"> South Ark plans to bring a group of their IT students to UAM this fall for a campus visit, and CIS Unit Head will be making a </w:t>
            </w:r>
            <w:r>
              <w:rPr>
                <w:sz w:val="20"/>
              </w:rPr>
              <w:lastRenderedPageBreak/>
              <w:t xml:space="preserve">visit to their campus to talk to students about the benefits of the proposed 2+2 program. A draft agreement should be developed for </w:t>
            </w:r>
            <w:proofErr w:type="spellStart"/>
            <w:r>
              <w:rPr>
                <w:sz w:val="20"/>
              </w:rPr>
              <w:t>SEArk</w:t>
            </w:r>
            <w:proofErr w:type="spellEnd"/>
            <w:r>
              <w:rPr>
                <w:sz w:val="20"/>
              </w:rPr>
              <w:t xml:space="preserve"> to review during fall 2021.</w:t>
            </w:r>
          </w:p>
        </w:tc>
      </w:tr>
      <w:tr w:rsidR="00EA4157" w14:paraId="4C15AAFF" w14:textId="77777777">
        <w:trPr>
          <w:trHeight w:val="275"/>
        </w:trPr>
        <w:tc>
          <w:tcPr>
            <w:tcW w:w="2084" w:type="dxa"/>
          </w:tcPr>
          <w:p w14:paraId="0D91F41A" w14:textId="0B598EA5" w:rsidR="00EA4157" w:rsidRPr="00DE09C5" w:rsidRDefault="00EA4157">
            <w:pPr>
              <w:pStyle w:val="TableParagraph"/>
              <w:rPr>
                <w:color w:val="FF0000"/>
                <w:sz w:val="20"/>
              </w:rPr>
            </w:pPr>
          </w:p>
        </w:tc>
        <w:tc>
          <w:tcPr>
            <w:tcW w:w="3891" w:type="dxa"/>
          </w:tcPr>
          <w:p w14:paraId="334E3581" w14:textId="77777777" w:rsidR="00EA4157" w:rsidRDefault="00EA4157">
            <w:pPr>
              <w:pStyle w:val="TableParagraph"/>
              <w:rPr>
                <w:sz w:val="20"/>
              </w:rPr>
            </w:pPr>
          </w:p>
        </w:tc>
        <w:tc>
          <w:tcPr>
            <w:tcW w:w="3377" w:type="dxa"/>
          </w:tcPr>
          <w:p w14:paraId="5A676835" w14:textId="77777777" w:rsidR="00EA4157" w:rsidRDefault="00EA4157">
            <w:pPr>
              <w:pStyle w:val="TableParagraph"/>
              <w:rPr>
                <w:sz w:val="20"/>
              </w:rPr>
            </w:pPr>
          </w:p>
        </w:tc>
      </w:tr>
    </w:tbl>
    <w:p w14:paraId="342CE5D7" w14:textId="77777777" w:rsidR="00182D49" w:rsidRDefault="00182D49">
      <w:pPr>
        <w:pStyle w:val="BodyText"/>
        <w:spacing w:before="8"/>
        <w:rPr>
          <w:b/>
          <w:sz w:val="23"/>
        </w:rPr>
      </w:pPr>
    </w:p>
    <w:p w14:paraId="397A3768" w14:textId="77777777" w:rsidR="00182D49" w:rsidRDefault="00807117">
      <w:pPr>
        <w:ind w:left="220" w:right="118"/>
        <w:rPr>
          <w:b/>
          <w:sz w:val="24"/>
        </w:rPr>
      </w:pPr>
      <w:r>
        <w:rPr>
          <w:b/>
          <w:sz w:val="24"/>
        </w:rPr>
        <w:t>List, in Table 2, the Academic Unit Student Learning Outcomes (SLO) and the alignment with UAM and Unit Vision, Mission, and Strategic Plans</w:t>
      </w:r>
    </w:p>
    <w:p w14:paraId="20AC6381" w14:textId="77777777" w:rsidR="00182D49" w:rsidRDefault="00182D49">
      <w:pPr>
        <w:pStyle w:val="BodyText"/>
        <w:rPr>
          <w:b/>
        </w:rPr>
      </w:pPr>
    </w:p>
    <w:p w14:paraId="107213B9" w14:textId="77777777" w:rsidR="00182D49" w:rsidRDefault="00807117">
      <w:pPr>
        <w:spacing w:after="4"/>
        <w:ind w:left="220"/>
        <w:rPr>
          <w:b/>
          <w:sz w:val="24"/>
        </w:rPr>
      </w:pPr>
      <w:r>
        <w:rPr>
          <w:b/>
          <w:sz w:val="24"/>
        </w:rPr>
        <w:t>Table 2: Unit Student Learning Outcomes</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2"/>
        <w:gridCol w:w="3391"/>
        <w:gridCol w:w="3305"/>
        <w:gridCol w:w="2863"/>
      </w:tblGrid>
      <w:tr w:rsidR="00182D49" w14:paraId="13562B0E" w14:textId="77777777" w:rsidTr="005017DC">
        <w:trPr>
          <w:trHeight w:val="1380"/>
          <w:tblHeader/>
        </w:trPr>
        <w:tc>
          <w:tcPr>
            <w:tcW w:w="3392" w:type="dxa"/>
            <w:shd w:val="clear" w:color="auto" w:fill="D0CECE"/>
          </w:tcPr>
          <w:p w14:paraId="036B5B1B" w14:textId="77777777" w:rsidR="00182D49" w:rsidRDefault="00182D49">
            <w:pPr>
              <w:pStyle w:val="TableParagraph"/>
              <w:spacing w:before="9"/>
              <w:rPr>
                <w:b/>
                <w:sz w:val="35"/>
              </w:rPr>
            </w:pPr>
          </w:p>
          <w:p w14:paraId="4892C571" w14:textId="77777777" w:rsidR="00182D49" w:rsidRDefault="00807117">
            <w:pPr>
              <w:pStyle w:val="TableParagraph"/>
              <w:ind w:left="273" w:right="267"/>
              <w:jc w:val="center"/>
              <w:rPr>
                <w:b/>
                <w:sz w:val="24"/>
              </w:rPr>
            </w:pPr>
            <w:r>
              <w:rPr>
                <w:b/>
                <w:sz w:val="24"/>
              </w:rPr>
              <w:t>University</w:t>
            </w:r>
          </w:p>
          <w:p w14:paraId="41AD6774" w14:textId="77777777" w:rsidR="00182D49" w:rsidRDefault="00807117">
            <w:pPr>
              <w:pStyle w:val="TableParagraph"/>
              <w:spacing w:before="1"/>
              <w:ind w:left="273" w:right="267"/>
              <w:jc w:val="center"/>
              <w:rPr>
                <w:b/>
                <w:sz w:val="24"/>
              </w:rPr>
            </w:pPr>
            <w:r>
              <w:rPr>
                <w:b/>
                <w:sz w:val="24"/>
              </w:rPr>
              <w:t>Student Learning Outcome</w:t>
            </w:r>
          </w:p>
        </w:tc>
        <w:tc>
          <w:tcPr>
            <w:tcW w:w="3391" w:type="dxa"/>
            <w:shd w:val="clear" w:color="auto" w:fill="D0CECE"/>
          </w:tcPr>
          <w:p w14:paraId="34669A18" w14:textId="77777777" w:rsidR="00182D49" w:rsidRDefault="00807117">
            <w:pPr>
              <w:pStyle w:val="TableParagraph"/>
              <w:spacing w:line="273" w:lineRule="exact"/>
              <w:ind w:left="1446" w:right="1441"/>
              <w:jc w:val="center"/>
              <w:rPr>
                <w:b/>
                <w:sz w:val="24"/>
              </w:rPr>
            </w:pPr>
            <w:r>
              <w:rPr>
                <w:b/>
                <w:sz w:val="24"/>
              </w:rPr>
              <w:t>Unit</w:t>
            </w:r>
          </w:p>
          <w:p w14:paraId="5F325319" w14:textId="77777777" w:rsidR="00182D49" w:rsidRDefault="00807117">
            <w:pPr>
              <w:pStyle w:val="TableParagraph"/>
              <w:ind w:left="155" w:right="150" w:hanging="2"/>
              <w:jc w:val="center"/>
              <w:rPr>
                <w:b/>
                <w:sz w:val="24"/>
              </w:rPr>
            </w:pPr>
            <w:r>
              <w:rPr>
                <w:b/>
                <w:sz w:val="24"/>
              </w:rPr>
              <w:t>Student Learning Outcome (may have more than one</w:t>
            </w:r>
            <w:r>
              <w:rPr>
                <w:b/>
                <w:spacing w:val="-6"/>
                <w:sz w:val="24"/>
              </w:rPr>
              <w:t xml:space="preserve"> </w:t>
            </w:r>
            <w:r>
              <w:rPr>
                <w:b/>
                <w:spacing w:val="-3"/>
                <w:sz w:val="24"/>
              </w:rPr>
              <w:t>unit</w:t>
            </w:r>
          </w:p>
          <w:p w14:paraId="28AAD1C1" w14:textId="77777777" w:rsidR="00182D49" w:rsidRDefault="00807117">
            <w:pPr>
              <w:pStyle w:val="TableParagraph"/>
              <w:spacing w:line="270" w:lineRule="atLeast"/>
              <w:ind w:left="107" w:right="99" w:hanging="3"/>
              <w:jc w:val="center"/>
              <w:rPr>
                <w:b/>
                <w:sz w:val="24"/>
              </w:rPr>
            </w:pPr>
            <w:r>
              <w:rPr>
                <w:b/>
                <w:sz w:val="24"/>
              </w:rPr>
              <w:t>SLOs related to each University SLO; List each</w:t>
            </w:r>
            <w:r>
              <w:rPr>
                <w:b/>
                <w:spacing w:val="-14"/>
                <w:sz w:val="24"/>
              </w:rPr>
              <w:t xml:space="preserve"> </w:t>
            </w:r>
            <w:r>
              <w:rPr>
                <w:b/>
                <w:sz w:val="24"/>
              </w:rPr>
              <w:t>one)</w:t>
            </w:r>
          </w:p>
        </w:tc>
        <w:tc>
          <w:tcPr>
            <w:tcW w:w="3305" w:type="dxa"/>
            <w:shd w:val="clear" w:color="auto" w:fill="D0CECE"/>
          </w:tcPr>
          <w:p w14:paraId="3C3DB3A1" w14:textId="77777777" w:rsidR="00182D49" w:rsidRDefault="00182D49">
            <w:pPr>
              <w:pStyle w:val="TableParagraph"/>
              <w:spacing w:before="8"/>
              <w:rPr>
                <w:b/>
                <w:sz w:val="23"/>
              </w:rPr>
            </w:pPr>
          </w:p>
          <w:p w14:paraId="2620EB27" w14:textId="77777777" w:rsidR="00182D49" w:rsidRDefault="00807117">
            <w:pPr>
              <w:pStyle w:val="TableParagraph"/>
              <w:ind w:left="274" w:right="265"/>
              <w:jc w:val="center"/>
              <w:rPr>
                <w:b/>
                <w:sz w:val="24"/>
              </w:rPr>
            </w:pPr>
            <w:r>
              <w:rPr>
                <w:b/>
                <w:sz w:val="24"/>
              </w:rPr>
              <w:t>Alignment with UAM/University Vision, Mission and Strategic Plan</w:t>
            </w:r>
          </w:p>
        </w:tc>
        <w:tc>
          <w:tcPr>
            <w:tcW w:w="2863" w:type="dxa"/>
            <w:shd w:val="clear" w:color="auto" w:fill="D0CECE"/>
          </w:tcPr>
          <w:p w14:paraId="57E9EB77" w14:textId="77777777" w:rsidR="00182D49" w:rsidRDefault="00182D49">
            <w:pPr>
              <w:pStyle w:val="TableParagraph"/>
              <w:spacing w:before="8"/>
              <w:rPr>
                <w:b/>
                <w:sz w:val="23"/>
              </w:rPr>
            </w:pPr>
          </w:p>
          <w:p w14:paraId="43FB2C31" w14:textId="77777777" w:rsidR="00182D49" w:rsidRDefault="00807117">
            <w:pPr>
              <w:pStyle w:val="TableParagraph"/>
              <w:ind w:left="132" w:right="123" w:firstLine="501"/>
              <w:rPr>
                <w:b/>
                <w:sz w:val="24"/>
              </w:rPr>
            </w:pPr>
            <w:r>
              <w:rPr>
                <w:b/>
                <w:sz w:val="24"/>
              </w:rPr>
              <w:t>Alignment with Unit Vision, Mission,</w:t>
            </w:r>
            <w:r>
              <w:rPr>
                <w:b/>
                <w:spacing w:val="-1"/>
                <w:sz w:val="24"/>
              </w:rPr>
              <w:t xml:space="preserve"> </w:t>
            </w:r>
            <w:r>
              <w:rPr>
                <w:b/>
                <w:spacing w:val="-5"/>
                <w:sz w:val="24"/>
              </w:rPr>
              <w:t>and</w:t>
            </w:r>
          </w:p>
          <w:p w14:paraId="15DB263A" w14:textId="77777777" w:rsidR="00182D49" w:rsidRDefault="00807117">
            <w:pPr>
              <w:pStyle w:val="TableParagraph"/>
              <w:ind w:left="709"/>
              <w:rPr>
                <w:b/>
                <w:sz w:val="24"/>
              </w:rPr>
            </w:pPr>
            <w:r>
              <w:rPr>
                <w:b/>
                <w:sz w:val="24"/>
              </w:rPr>
              <w:t>Strategic Plan</w:t>
            </w:r>
          </w:p>
        </w:tc>
      </w:tr>
      <w:tr w:rsidR="00182D49" w14:paraId="5A3CF8AC" w14:textId="77777777">
        <w:trPr>
          <w:trHeight w:val="827"/>
        </w:trPr>
        <w:tc>
          <w:tcPr>
            <w:tcW w:w="3392" w:type="dxa"/>
          </w:tcPr>
          <w:p w14:paraId="6BBE8376" w14:textId="77777777" w:rsidR="00182D49" w:rsidRDefault="00807117">
            <w:pPr>
              <w:pStyle w:val="TableParagraph"/>
              <w:ind w:left="108" w:right="320"/>
              <w:rPr>
                <w:sz w:val="24"/>
              </w:rPr>
            </w:pPr>
            <w:r>
              <w:rPr>
                <w:i/>
                <w:sz w:val="24"/>
              </w:rPr>
              <w:t xml:space="preserve">Communication: </w:t>
            </w:r>
            <w:r>
              <w:rPr>
                <w:sz w:val="24"/>
              </w:rPr>
              <w:t>Students will communicate effectively in</w:t>
            </w:r>
          </w:p>
          <w:p w14:paraId="2DA00A78" w14:textId="77777777" w:rsidR="001F22F3" w:rsidRDefault="00807117" w:rsidP="001F22F3">
            <w:pPr>
              <w:pStyle w:val="TableParagraph"/>
              <w:ind w:left="108" w:right="94"/>
              <w:rPr>
                <w:sz w:val="24"/>
              </w:rPr>
            </w:pPr>
            <w:r>
              <w:rPr>
                <w:sz w:val="24"/>
              </w:rPr>
              <w:t>social, academic, and</w:t>
            </w:r>
            <w:r w:rsidR="001F22F3">
              <w:rPr>
                <w:sz w:val="24"/>
              </w:rPr>
              <w:t xml:space="preserve"> professional contexts using a variety of means, including written, oral, quantitative, and/or visual modes as appropriate to</w:t>
            </w:r>
          </w:p>
          <w:p w14:paraId="06C63BBC" w14:textId="6FBE6E37" w:rsidR="00182D49" w:rsidRDefault="001F22F3" w:rsidP="001F22F3">
            <w:pPr>
              <w:pStyle w:val="TableParagraph"/>
              <w:spacing w:line="264" w:lineRule="exact"/>
              <w:ind w:left="108"/>
              <w:rPr>
                <w:sz w:val="24"/>
              </w:rPr>
            </w:pPr>
            <w:r>
              <w:rPr>
                <w:sz w:val="24"/>
              </w:rPr>
              <w:t>topic, audience, and discipline.</w:t>
            </w:r>
          </w:p>
        </w:tc>
        <w:tc>
          <w:tcPr>
            <w:tcW w:w="3391" w:type="dxa"/>
          </w:tcPr>
          <w:p w14:paraId="4AFF5EBF" w14:textId="29DA542B" w:rsidR="00E41C6A" w:rsidRDefault="00E41C6A" w:rsidP="00E41C6A">
            <w:pPr>
              <w:pStyle w:val="ListParagraph"/>
              <w:widowControl/>
              <w:numPr>
                <w:ilvl w:val="0"/>
                <w:numId w:val="23"/>
              </w:numPr>
              <w:autoSpaceDE/>
              <w:autoSpaceDN/>
              <w:contextualSpacing/>
              <w:rPr>
                <w:sz w:val="24"/>
                <w:szCs w:val="24"/>
              </w:rPr>
            </w:pPr>
            <w:r>
              <w:rPr>
                <w:sz w:val="24"/>
              </w:rPr>
              <w:t xml:space="preserve"> </w:t>
            </w:r>
            <w:r w:rsidRPr="00E41C6A">
              <w:rPr>
                <w:sz w:val="24"/>
                <w:szCs w:val="24"/>
              </w:rPr>
              <w:t>Practical Knowledge of various productivity software packages.</w:t>
            </w:r>
          </w:p>
          <w:p w14:paraId="7DEE4421" w14:textId="51B04291" w:rsidR="00182D49" w:rsidRDefault="00E41C6A" w:rsidP="00E41C6A">
            <w:pPr>
              <w:pStyle w:val="TableParagraph"/>
              <w:numPr>
                <w:ilvl w:val="0"/>
                <w:numId w:val="23"/>
              </w:numPr>
              <w:rPr>
                <w:sz w:val="24"/>
              </w:rPr>
            </w:pPr>
            <w:r w:rsidRPr="00E41C6A">
              <w:rPr>
                <w:sz w:val="24"/>
                <w:szCs w:val="24"/>
              </w:rPr>
              <w:t>Knowledge of communication skills.</w:t>
            </w:r>
          </w:p>
        </w:tc>
        <w:tc>
          <w:tcPr>
            <w:tcW w:w="3305" w:type="dxa"/>
          </w:tcPr>
          <w:p w14:paraId="2E423B3B" w14:textId="77777777" w:rsidR="00E41C6A" w:rsidRPr="00E41C6A" w:rsidRDefault="00E41C6A" w:rsidP="00E41C6A">
            <w:pPr>
              <w:rPr>
                <w:sz w:val="24"/>
              </w:rPr>
            </w:pPr>
            <w:r>
              <w:rPr>
                <w:sz w:val="24"/>
              </w:rPr>
              <w:t xml:space="preserve"> </w:t>
            </w:r>
            <w:r w:rsidRPr="00E41C6A">
              <w:rPr>
                <w:sz w:val="24"/>
              </w:rPr>
              <w:t>Creating a synergistic culture of safety, collegiality and productivity which engages a diverse community of learners.</w:t>
            </w:r>
          </w:p>
          <w:p w14:paraId="3DE71A21" w14:textId="77777777" w:rsidR="00E41C6A" w:rsidRPr="00E41C6A" w:rsidRDefault="00E41C6A" w:rsidP="00E41C6A">
            <w:pPr>
              <w:rPr>
                <w:sz w:val="24"/>
              </w:rPr>
            </w:pPr>
          </w:p>
          <w:p w14:paraId="38B8A5F7" w14:textId="65E239B4" w:rsidR="00182D49" w:rsidRDefault="00E41C6A" w:rsidP="00E41C6A">
            <w:pPr>
              <w:pStyle w:val="TableParagraph"/>
              <w:rPr>
                <w:sz w:val="24"/>
              </w:rPr>
            </w:pPr>
            <w:r w:rsidRPr="00E41C6A">
              <w:rPr>
                <w:sz w:val="24"/>
              </w:rPr>
              <w:t>Strong communication, teamwork, and professionalism are emphasized in all courses in the CIS curriculum. Communication is emphasized both orally, and electronically.</w:t>
            </w:r>
          </w:p>
        </w:tc>
        <w:tc>
          <w:tcPr>
            <w:tcW w:w="2863" w:type="dxa"/>
          </w:tcPr>
          <w:p w14:paraId="1EC3D7DD" w14:textId="2E04832C" w:rsidR="00E41C6A" w:rsidRPr="00E41C6A" w:rsidRDefault="00E41C6A">
            <w:pPr>
              <w:pStyle w:val="TableParagraph"/>
              <w:rPr>
                <w:sz w:val="24"/>
                <w:szCs w:val="24"/>
              </w:rPr>
            </w:pPr>
            <w:r>
              <w:rPr>
                <w:sz w:val="24"/>
              </w:rPr>
              <w:t xml:space="preserve"> </w:t>
            </w:r>
            <w:r>
              <w:rPr>
                <w:sz w:val="24"/>
                <w:szCs w:val="24"/>
              </w:rPr>
              <w:t xml:space="preserve">Strong communication skills are very important in the Mission of the unit. Students can set themselves apart with strong oral and written communication skills, as they’ll be expected to maintain professional standards in emails, status updates, team projects, and presentations to stakeholders both inside and outside their employing organization. The knowledge of productivity software packages emphasizes effective written communication, standards such as MLA formatting, </w:t>
            </w:r>
            <w:r>
              <w:rPr>
                <w:sz w:val="24"/>
                <w:szCs w:val="24"/>
              </w:rPr>
              <w:lastRenderedPageBreak/>
              <w:t>creation of Bibliographies, and spelling and grammar software checks.</w:t>
            </w:r>
          </w:p>
        </w:tc>
      </w:tr>
    </w:tbl>
    <w:p w14:paraId="701CD1F2" w14:textId="77777777" w:rsidR="00182D49" w:rsidRDefault="00182D49">
      <w:pPr>
        <w:rPr>
          <w:sz w:val="24"/>
        </w:rPr>
        <w:sectPr w:rsidR="00182D49">
          <w:footerReference w:type="default" r:id="rId8"/>
          <w:type w:val="continuous"/>
          <w:pgSz w:w="15840" w:h="12240" w:orient="landscape"/>
          <w:pgMar w:top="1140" w:right="1320" w:bottom="1120" w:left="1220" w:header="720" w:footer="720" w:gutter="0"/>
          <w:cols w:space="720"/>
        </w:sectPr>
      </w:pPr>
    </w:p>
    <w:p w14:paraId="1CAF2D99" w14:textId="77777777" w:rsidR="00182D49" w:rsidRDefault="00182D49">
      <w:pPr>
        <w:pStyle w:val="BodyText"/>
        <w:spacing w:before="1"/>
        <w:rPr>
          <w:sz w:val="26"/>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2"/>
        <w:gridCol w:w="3391"/>
        <w:gridCol w:w="3305"/>
        <w:gridCol w:w="2863"/>
      </w:tblGrid>
      <w:tr w:rsidR="00182D49" w14:paraId="408E98C6" w14:textId="77777777" w:rsidTr="001F22F3">
        <w:trPr>
          <w:trHeight w:val="1379"/>
          <w:tblHeader/>
        </w:trPr>
        <w:tc>
          <w:tcPr>
            <w:tcW w:w="3392" w:type="dxa"/>
            <w:shd w:val="clear" w:color="auto" w:fill="D0CECE"/>
          </w:tcPr>
          <w:p w14:paraId="077503A7" w14:textId="77777777" w:rsidR="00182D49" w:rsidRDefault="00182D49">
            <w:pPr>
              <w:pStyle w:val="TableParagraph"/>
              <w:spacing w:before="9"/>
              <w:rPr>
                <w:sz w:val="35"/>
              </w:rPr>
            </w:pPr>
          </w:p>
          <w:p w14:paraId="2F19D292" w14:textId="77777777" w:rsidR="00182D49" w:rsidRDefault="00807117">
            <w:pPr>
              <w:pStyle w:val="TableParagraph"/>
              <w:ind w:left="273" w:right="267"/>
              <w:jc w:val="center"/>
              <w:rPr>
                <w:b/>
                <w:sz w:val="24"/>
              </w:rPr>
            </w:pPr>
            <w:r>
              <w:rPr>
                <w:b/>
                <w:sz w:val="24"/>
              </w:rPr>
              <w:t>University</w:t>
            </w:r>
          </w:p>
          <w:p w14:paraId="0CAFE7A9" w14:textId="77777777" w:rsidR="00182D49" w:rsidRDefault="00807117">
            <w:pPr>
              <w:pStyle w:val="TableParagraph"/>
              <w:ind w:left="273" w:right="267"/>
              <w:jc w:val="center"/>
              <w:rPr>
                <w:b/>
                <w:sz w:val="24"/>
              </w:rPr>
            </w:pPr>
            <w:r>
              <w:rPr>
                <w:b/>
                <w:sz w:val="24"/>
              </w:rPr>
              <w:t>Student Learning Outcome</w:t>
            </w:r>
          </w:p>
        </w:tc>
        <w:tc>
          <w:tcPr>
            <w:tcW w:w="3391" w:type="dxa"/>
            <w:shd w:val="clear" w:color="auto" w:fill="D0CECE"/>
          </w:tcPr>
          <w:p w14:paraId="5356EFD9" w14:textId="77777777" w:rsidR="00182D49" w:rsidRDefault="00807117">
            <w:pPr>
              <w:pStyle w:val="TableParagraph"/>
              <w:spacing w:line="273" w:lineRule="exact"/>
              <w:ind w:left="1446" w:right="1441"/>
              <w:jc w:val="center"/>
              <w:rPr>
                <w:b/>
                <w:sz w:val="24"/>
              </w:rPr>
            </w:pPr>
            <w:r>
              <w:rPr>
                <w:b/>
                <w:sz w:val="24"/>
              </w:rPr>
              <w:t>Unit</w:t>
            </w:r>
          </w:p>
          <w:p w14:paraId="493C2D2D" w14:textId="77777777" w:rsidR="00182D49" w:rsidRDefault="00807117">
            <w:pPr>
              <w:pStyle w:val="TableParagraph"/>
              <w:spacing w:line="270" w:lineRule="atLeast"/>
              <w:ind w:left="107" w:right="99" w:hanging="5"/>
              <w:jc w:val="center"/>
              <w:rPr>
                <w:b/>
                <w:sz w:val="24"/>
              </w:rPr>
            </w:pPr>
            <w:r>
              <w:rPr>
                <w:b/>
                <w:sz w:val="24"/>
              </w:rPr>
              <w:t>Student Learning Outcome (may have more than one unit SLOs related to each University SLO; List each one)</w:t>
            </w:r>
          </w:p>
        </w:tc>
        <w:tc>
          <w:tcPr>
            <w:tcW w:w="3305" w:type="dxa"/>
            <w:shd w:val="clear" w:color="auto" w:fill="D0CECE"/>
          </w:tcPr>
          <w:p w14:paraId="249DECEB" w14:textId="77777777" w:rsidR="00182D49" w:rsidRDefault="00182D49">
            <w:pPr>
              <w:pStyle w:val="TableParagraph"/>
              <w:spacing w:before="8"/>
              <w:rPr>
                <w:sz w:val="23"/>
              </w:rPr>
            </w:pPr>
          </w:p>
          <w:p w14:paraId="5996B77B" w14:textId="77777777" w:rsidR="00182D49" w:rsidRDefault="00807117">
            <w:pPr>
              <w:pStyle w:val="TableParagraph"/>
              <w:ind w:left="274" w:right="265"/>
              <w:jc w:val="center"/>
              <w:rPr>
                <w:b/>
                <w:sz w:val="24"/>
              </w:rPr>
            </w:pPr>
            <w:r>
              <w:rPr>
                <w:b/>
                <w:sz w:val="24"/>
              </w:rPr>
              <w:t>Alignment with UAM/University Vision, Mission and Strategic Plan</w:t>
            </w:r>
          </w:p>
        </w:tc>
        <w:tc>
          <w:tcPr>
            <w:tcW w:w="2863" w:type="dxa"/>
            <w:shd w:val="clear" w:color="auto" w:fill="D0CECE"/>
          </w:tcPr>
          <w:p w14:paraId="0609C7CC" w14:textId="77777777" w:rsidR="00182D49" w:rsidRDefault="00182D49">
            <w:pPr>
              <w:pStyle w:val="TableParagraph"/>
              <w:spacing w:before="8"/>
              <w:rPr>
                <w:sz w:val="23"/>
              </w:rPr>
            </w:pPr>
          </w:p>
          <w:p w14:paraId="404295FB" w14:textId="77777777" w:rsidR="00182D49" w:rsidRDefault="00807117">
            <w:pPr>
              <w:pStyle w:val="TableParagraph"/>
              <w:ind w:left="132" w:right="123" w:firstLine="501"/>
              <w:rPr>
                <w:b/>
                <w:sz w:val="24"/>
              </w:rPr>
            </w:pPr>
            <w:r>
              <w:rPr>
                <w:b/>
                <w:sz w:val="24"/>
              </w:rPr>
              <w:t>Alignment with Unit Vision, Mission,</w:t>
            </w:r>
            <w:r>
              <w:rPr>
                <w:b/>
                <w:spacing w:val="-1"/>
                <w:sz w:val="24"/>
              </w:rPr>
              <w:t xml:space="preserve"> </w:t>
            </w:r>
            <w:r>
              <w:rPr>
                <w:b/>
                <w:spacing w:val="-5"/>
                <w:sz w:val="24"/>
              </w:rPr>
              <w:t>and</w:t>
            </w:r>
          </w:p>
          <w:p w14:paraId="558092DA" w14:textId="77777777" w:rsidR="00182D49" w:rsidRDefault="00807117">
            <w:pPr>
              <w:pStyle w:val="TableParagraph"/>
              <w:ind w:left="709"/>
              <w:rPr>
                <w:b/>
                <w:sz w:val="24"/>
              </w:rPr>
            </w:pPr>
            <w:r>
              <w:rPr>
                <w:b/>
                <w:sz w:val="24"/>
              </w:rPr>
              <w:t>Strategic Plan</w:t>
            </w:r>
          </w:p>
        </w:tc>
      </w:tr>
      <w:tr w:rsidR="001F22F3" w14:paraId="4A2FC413" w14:textId="77777777" w:rsidTr="001F22F3">
        <w:trPr>
          <w:trHeight w:val="1380"/>
        </w:trPr>
        <w:tc>
          <w:tcPr>
            <w:tcW w:w="3392" w:type="dxa"/>
          </w:tcPr>
          <w:p w14:paraId="307DBCA0" w14:textId="77777777" w:rsidR="001F22F3" w:rsidRDefault="001F22F3">
            <w:pPr>
              <w:pStyle w:val="TableParagraph"/>
              <w:ind w:left="108" w:right="193"/>
              <w:rPr>
                <w:sz w:val="24"/>
              </w:rPr>
            </w:pPr>
            <w:r>
              <w:rPr>
                <w:i/>
                <w:sz w:val="24"/>
              </w:rPr>
              <w:t xml:space="preserve">Critical Thinking: </w:t>
            </w:r>
            <w:r>
              <w:rPr>
                <w:sz w:val="24"/>
              </w:rPr>
              <w:t>Students will demonstrate critical thinking in evaluating all forms of persuasion and/or ideas, in formulating innovative strategies, and in solving</w:t>
            </w:r>
          </w:p>
          <w:p w14:paraId="29D545BA" w14:textId="62BA0B22" w:rsidR="001F22F3" w:rsidRDefault="001F22F3">
            <w:pPr>
              <w:pStyle w:val="TableParagraph"/>
              <w:spacing w:line="264" w:lineRule="exact"/>
              <w:ind w:left="108"/>
              <w:rPr>
                <w:sz w:val="24"/>
              </w:rPr>
            </w:pPr>
            <w:r>
              <w:rPr>
                <w:sz w:val="24"/>
              </w:rPr>
              <w:t>problems.</w:t>
            </w:r>
          </w:p>
        </w:tc>
        <w:tc>
          <w:tcPr>
            <w:tcW w:w="3391" w:type="dxa"/>
          </w:tcPr>
          <w:p w14:paraId="6CB9FB8A" w14:textId="77777777" w:rsidR="001F22F3" w:rsidRPr="001F22F3" w:rsidRDefault="001F22F3" w:rsidP="001F22F3">
            <w:pPr>
              <w:pStyle w:val="ListParagraph"/>
              <w:widowControl/>
              <w:numPr>
                <w:ilvl w:val="0"/>
                <w:numId w:val="24"/>
              </w:numPr>
              <w:autoSpaceDE/>
              <w:autoSpaceDN/>
              <w:contextualSpacing/>
              <w:rPr>
                <w:sz w:val="24"/>
                <w:szCs w:val="24"/>
              </w:rPr>
            </w:pPr>
            <w:r>
              <w:rPr>
                <w:sz w:val="24"/>
              </w:rPr>
              <w:t xml:space="preserve"> </w:t>
            </w:r>
            <w:r w:rsidRPr="001F22F3">
              <w:rPr>
                <w:sz w:val="24"/>
                <w:szCs w:val="24"/>
              </w:rPr>
              <w:t>Practical knowledge of various programming languages.</w:t>
            </w:r>
          </w:p>
          <w:p w14:paraId="35F3C4C2" w14:textId="7B0F1B7D" w:rsidR="001F22F3" w:rsidRDefault="001F22F3" w:rsidP="001F22F3">
            <w:pPr>
              <w:widowControl/>
              <w:numPr>
                <w:ilvl w:val="0"/>
                <w:numId w:val="24"/>
              </w:numPr>
              <w:autoSpaceDE/>
              <w:autoSpaceDN/>
              <w:contextualSpacing/>
              <w:rPr>
                <w:sz w:val="24"/>
                <w:szCs w:val="24"/>
              </w:rPr>
            </w:pPr>
            <w:r w:rsidRPr="001F22F3">
              <w:rPr>
                <w:sz w:val="24"/>
                <w:szCs w:val="24"/>
              </w:rPr>
              <w:t>Knowledge of information systems development methods and techniques.</w:t>
            </w:r>
          </w:p>
          <w:p w14:paraId="75E0C922" w14:textId="53976218" w:rsidR="001F22F3" w:rsidRDefault="001F22F3" w:rsidP="001F22F3">
            <w:pPr>
              <w:pStyle w:val="TableParagraph"/>
              <w:numPr>
                <w:ilvl w:val="0"/>
                <w:numId w:val="24"/>
              </w:numPr>
              <w:rPr>
                <w:sz w:val="24"/>
              </w:rPr>
            </w:pPr>
            <w:r>
              <w:rPr>
                <w:sz w:val="24"/>
                <w:szCs w:val="24"/>
              </w:rPr>
              <w:t xml:space="preserve"> </w:t>
            </w:r>
            <w:r w:rsidRPr="001F22F3">
              <w:rPr>
                <w:sz w:val="24"/>
                <w:szCs w:val="24"/>
              </w:rPr>
              <w:t>Knowledge of data communications and local area networks.</w:t>
            </w:r>
          </w:p>
        </w:tc>
        <w:tc>
          <w:tcPr>
            <w:tcW w:w="3305" w:type="dxa"/>
          </w:tcPr>
          <w:p w14:paraId="4B911204" w14:textId="03A45ED1" w:rsidR="001F22F3" w:rsidRDefault="001F22F3">
            <w:pPr>
              <w:pStyle w:val="TableParagraph"/>
              <w:rPr>
                <w:sz w:val="24"/>
              </w:rPr>
            </w:pPr>
            <w:r>
              <w:rPr>
                <w:sz w:val="24"/>
              </w:rPr>
              <w:t xml:space="preserve"> Promoting innovative leadership, scholarship, and research which will provide for entrepreneurial endeavors and service learning opportunities.</w:t>
            </w:r>
          </w:p>
        </w:tc>
        <w:tc>
          <w:tcPr>
            <w:tcW w:w="2863" w:type="dxa"/>
          </w:tcPr>
          <w:p w14:paraId="176CF640" w14:textId="685734AB" w:rsidR="001F22F3" w:rsidRDefault="001F22F3">
            <w:pPr>
              <w:pStyle w:val="TableParagraph"/>
              <w:rPr>
                <w:sz w:val="24"/>
              </w:rPr>
            </w:pPr>
            <w:r>
              <w:rPr>
                <w:sz w:val="24"/>
              </w:rPr>
              <w:t xml:space="preserve"> </w:t>
            </w:r>
            <w:r>
              <w:rPr>
                <w:sz w:val="24"/>
                <w:szCs w:val="24"/>
              </w:rPr>
              <w:t>Critical thinking and logical reasoning skills are another central tenant of the CIS program. Students learn to gather information about a problem or “need” and then begin analyzing how to develop an effective solution. The information systems development lifecycle gives them a consistent method to follow in this process, and creates documentation to help support their solution. Critical thinking is also required to troubleshoot problems when they arise and diagnose effective and timely solutions.</w:t>
            </w:r>
          </w:p>
        </w:tc>
      </w:tr>
      <w:tr w:rsidR="001F22F3" w14:paraId="00C9B1CB" w14:textId="77777777" w:rsidTr="001F22F3">
        <w:trPr>
          <w:trHeight w:val="1931"/>
        </w:trPr>
        <w:tc>
          <w:tcPr>
            <w:tcW w:w="3392" w:type="dxa"/>
          </w:tcPr>
          <w:p w14:paraId="2F630334" w14:textId="77777777" w:rsidR="001F22F3" w:rsidRDefault="001F22F3">
            <w:pPr>
              <w:pStyle w:val="TableParagraph"/>
              <w:ind w:left="108" w:right="101"/>
              <w:rPr>
                <w:sz w:val="24"/>
              </w:rPr>
            </w:pPr>
            <w:r>
              <w:rPr>
                <w:i/>
                <w:sz w:val="24"/>
              </w:rPr>
              <w:t xml:space="preserve">Global Learning: </w:t>
            </w:r>
            <w:r>
              <w:rPr>
                <w:sz w:val="24"/>
              </w:rPr>
              <w:t>Students will demonstrate sensitivity to and understanding of diversity issues pertaining to race, ethnicity, and gender and will be capable of anticipating how their actions affect campus, local, and global</w:t>
            </w:r>
          </w:p>
          <w:p w14:paraId="03FC5302" w14:textId="047EBB0F" w:rsidR="001F22F3" w:rsidRDefault="001F22F3">
            <w:pPr>
              <w:pStyle w:val="TableParagraph"/>
              <w:spacing w:line="264" w:lineRule="exact"/>
              <w:ind w:left="108"/>
              <w:rPr>
                <w:sz w:val="24"/>
              </w:rPr>
            </w:pPr>
            <w:r>
              <w:rPr>
                <w:sz w:val="24"/>
              </w:rPr>
              <w:t>communities.</w:t>
            </w:r>
          </w:p>
        </w:tc>
        <w:tc>
          <w:tcPr>
            <w:tcW w:w="3391" w:type="dxa"/>
          </w:tcPr>
          <w:p w14:paraId="0D5E6F1E" w14:textId="77777777" w:rsidR="001F22F3" w:rsidRPr="001F22F3" w:rsidRDefault="001F22F3" w:rsidP="001F22F3">
            <w:pPr>
              <w:pStyle w:val="ListParagraph"/>
              <w:widowControl/>
              <w:numPr>
                <w:ilvl w:val="0"/>
                <w:numId w:val="25"/>
              </w:numPr>
              <w:autoSpaceDE/>
              <w:autoSpaceDN/>
              <w:contextualSpacing/>
              <w:rPr>
                <w:sz w:val="24"/>
                <w:szCs w:val="24"/>
              </w:rPr>
            </w:pPr>
            <w:r>
              <w:rPr>
                <w:sz w:val="24"/>
              </w:rPr>
              <w:t xml:space="preserve"> </w:t>
            </w:r>
            <w:r w:rsidRPr="001F22F3">
              <w:rPr>
                <w:sz w:val="24"/>
                <w:szCs w:val="24"/>
              </w:rPr>
              <w:t>Practical knowledge of various programming languages.</w:t>
            </w:r>
          </w:p>
          <w:p w14:paraId="7AD97FAD" w14:textId="77777777" w:rsidR="001F22F3" w:rsidRPr="001F22F3" w:rsidRDefault="001F22F3" w:rsidP="001F22F3">
            <w:pPr>
              <w:widowControl/>
              <w:numPr>
                <w:ilvl w:val="0"/>
                <w:numId w:val="25"/>
              </w:numPr>
              <w:autoSpaceDE/>
              <w:autoSpaceDN/>
              <w:contextualSpacing/>
              <w:rPr>
                <w:sz w:val="24"/>
                <w:szCs w:val="24"/>
              </w:rPr>
            </w:pPr>
            <w:r w:rsidRPr="001F22F3">
              <w:rPr>
                <w:sz w:val="24"/>
                <w:szCs w:val="24"/>
              </w:rPr>
              <w:t xml:space="preserve">Knowledge of information systems development methods and techniques. </w:t>
            </w:r>
          </w:p>
          <w:p w14:paraId="0209313F" w14:textId="2F899640" w:rsidR="001F22F3" w:rsidRDefault="001F22F3" w:rsidP="001F22F3">
            <w:pPr>
              <w:pStyle w:val="TableParagraph"/>
              <w:numPr>
                <w:ilvl w:val="0"/>
                <w:numId w:val="25"/>
              </w:numPr>
              <w:rPr>
                <w:sz w:val="24"/>
              </w:rPr>
            </w:pPr>
            <w:r w:rsidRPr="001F22F3">
              <w:rPr>
                <w:sz w:val="24"/>
                <w:szCs w:val="24"/>
              </w:rPr>
              <w:t>Knowledge of communications skills.</w:t>
            </w:r>
          </w:p>
        </w:tc>
        <w:tc>
          <w:tcPr>
            <w:tcW w:w="3305" w:type="dxa"/>
          </w:tcPr>
          <w:p w14:paraId="3AFFBB6E" w14:textId="77777777" w:rsidR="001F22F3" w:rsidRPr="001F22F3" w:rsidRDefault="001F22F3" w:rsidP="001F22F3">
            <w:pPr>
              <w:rPr>
                <w:sz w:val="24"/>
              </w:rPr>
            </w:pPr>
            <w:r>
              <w:rPr>
                <w:sz w:val="24"/>
              </w:rPr>
              <w:t xml:space="preserve"> </w:t>
            </w:r>
            <w:r w:rsidRPr="001F22F3">
              <w:rPr>
                <w:sz w:val="24"/>
              </w:rPr>
              <w:t>Fostering a quality, comprehensive, and seamless education for diverse student learners to succeed in a global environment.</w:t>
            </w:r>
          </w:p>
          <w:p w14:paraId="7FC62ED8" w14:textId="77777777" w:rsidR="001F22F3" w:rsidRPr="001F22F3" w:rsidRDefault="001F22F3" w:rsidP="001F22F3">
            <w:pPr>
              <w:rPr>
                <w:sz w:val="24"/>
              </w:rPr>
            </w:pPr>
          </w:p>
          <w:p w14:paraId="35B2F63C" w14:textId="71000409" w:rsidR="001F22F3" w:rsidRDefault="001F22F3" w:rsidP="001F22F3">
            <w:pPr>
              <w:pStyle w:val="TableParagraph"/>
              <w:rPr>
                <w:sz w:val="24"/>
              </w:rPr>
            </w:pPr>
            <w:r w:rsidRPr="001F22F3">
              <w:rPr>
                <w:sz w:val="24"/>
              </w:rPr>
              <w:t xml:space="preserve">Serving the communities of Arkansas and beyond to improve the quality of life as well as generate, enrich, and sustain </w:t>
            </w:r>
            <w:r w:rsidRPr="001F22F3">
              <w:rPr>
                <w:sz w:val="24"/>
              </w:rPr>
              <w:lastRenderedPageBreak/>
              <w:t>economic development.</w:t>
            </w:r>
          </w:p>
        </w:tc>
        <w:tc>
          <w:tcPr>
            <w:tcW w:w="2863" w:type="dxa"/>
          </w:tcPr>
          <w:p w14:paraId="2D9D260E" w14:textId="40EF8183" w:rsidR="001F22F3" w:rsidRDefault="001F22F3" w:rsidP="001F22F3">
            <w:pPr>
              <w:pStyle w:val="TableParagraph"/>
              <w:rPr>
                <w:sz w:val="24"/>
              </w:rPr>
            </w:pPr>
            <w:r>
              <w:rPr>
                <w:sz w:val="24"/>
              </w:rPr>
              <w:lastRenderedPageBreak/>
              <w:t xml:space="preserve"> </w:t>
            </w:r>
            <w:r>
              <w:rPr>
                <w:sz w:val="24"/>
                <w:szCs w:val="24"/>
              </w:rPr>
              <w:t xml:space="preserve">The scope of the IT Industry that CIS graduates will be working in necessitates a global viewpoint. IT security is a foremost concern, and global threats are always a factor. Developing strong technical skills in students is just one part of the CIS program, other facets are </w:t>
            </w:r>
            <w:r>
              <w:rPr>
                <w:sz w:val="24"/>
                <w:szCs w:val="24"/>
              </w:rPr>
              <w:lastRenderedPageBreak/>
              <w:t>developing graduates who compliment their technical skills with strong professionalism, good communication skills, and demonstrate strong ability to work with others. As part of this, students are assigned to team projects for a variety of CIS courses, and must be able to work well with others, no matter their background. Various courses, including Ethics in IT and Cybersecurity address diversity and different cultures from around the globe.</w:t>
            </w:r>
          </w:p>
        </w:tc>
      </w:tr>
      <w:tr w:rsidR="001F22F3" w14:paraId="0BEE08FA" w14:textId="77777777" w:rsidTr="001F22F3">
        <w:trPr>
          <w:trHeight w:val="2207"/>
        </w:trPr>
        <w:tc>
          <w:tcPr>
            <w:tcW w:w="3392" w:type="dxa"/>
          </w:tcPr>
          <w:p w14:paraId="44FA48AF" w14:textId="77777777" w:rsidR="001F22F3" w:rsidRDefault="001F22F3" w:rsidP="001F22F3">
            <w:pPr>
              <w:pStyle w:val="TableParagraph"/>
              <w:ind w:left="108" w:right="287"/>
              <w:rPr>
                <w:sz w:val="24"/>
              </w:rPr>
            </w:pPr>
            <w:r>
              <w:rPr>
                <w:i/>
                <w:sz w:val="24"/>
              </w:rPr>
              <w:lastRenderedPageBreak/>
              <w:t xml:space="preserve">Teamwork: </w:t>
            </w:r>
            <w:r>
              <w:rPr>
                <w:sz w:val="24"/>
              </w:rPr>
              <w:t>Students will work collaboratively to reach a common goal and will</w:t>
            </w:r>
          </w:p>
          <w:p w14:paraId="75EF720A" w14:textId="50C32C6D" w:rsidR="001F22F3" w:rsidRDefault="001F22F3" w:rsidP="001F22F3">
            <w:pPr>
              <w:pStyle w:val="TableParagraph"/>
              <w:spacing w:line="262" w:lineRule="exact"/>
              <w:ind w:left="108"/>
              <w:rPr>
                <w:sz w:val="24"/>
              </w:rPr>
            </w:pPr>
            <w:r>
              <w:rPr>
                <w:sz w:val="24"/>
              </w:rPr>
              <w:t>demonstrate the characteristics of productive</w:t>
            </w:r>
            <w:r>
              <w:rPr>
                <w:spacing w:val="-3"/>
                <w:sz w:val="24"/>
              </w:rPr>
              <w:t xml:space="preserve"> </w:t>
            </w:r>
            <w:r>
              <w:rPr>
                <w:sz w:val="24"/>
              </w:rPr>
              <w:t>citizens.</w:t>
            </w:r>
          </w:p>
        </w:tc>
        <w:tc>
          <w:tcPr>
            <w:tcW w:w="3391" w:type="dxa"/>
          </w:tcPr>
          <w:p w14:paraId="6E6DF519" w14:textId="77777777" w:rsidR="001F22F3" w:rsidRPr="001F22F3" w:rsidRDefault="001F22F3" w:rsidP="001F22F3">
            <w:pPr>
              <w:pStyle w:val="ListParagraph"/>
              <w:widowControl/>
              <w:numPr>
                <w:ilvl w:val="0"/>
                <w:numId w:val="26"/>
              </w:numPr>
              <w:autoSpaceDE/>
              <w:autoSpaceDN/>
              <w:contextualSpacing/>
              <w:rPr>
                <w:sz w:val="24"/>
                <w:szCs w:val="24"/>
              </w:rPr>
            </w:pPr>
            <w:r>
              <w:rPr>
                <w:sz w:val="24"/>
              </w:rPr>
              <w:t xml:space="preserve"> </w:t>
            </w:r>
            <w:r w:rsidRPr="001F22F3">
              <w:rPr>
                <w:sz w:val="24"/>
                <w:szCs w:val="24"/>
              </w:rPr>
              <w:t>Practical knowledge of various programming languages.</w:t>
            </w:r>
          </w:p>
          <w:p w14:paraId="0B60AD1B" w14:textId="77777777" w:rsidR="001F22F3" w:rsidRPr="001F22F3" w:rsidRDefault="001F22F3" w:rsidP="001F22F3">
            <w:pPr>
              <w:widowControl/>
              <w:numPr>
                <w:ilvl w:val="0"/>
                <w:numId w:val="26"/>
              </w:numPr>
              <w:autoSpaceDE/>
              <w:autoSpaceDN/>
              <w:contextualSpacing/>
              <w:rPr>
                <w:sz w:val="24"/>
                <w:szCs w:val="24"/>
              </w:rPr>
            </w:pPr>
            <w:r w:rsidRPr="001F22F3">
              <w:rPr>
                <w:sz w:val="24"/>
                <w:szCs w:val="24"/>
              </w:rPr>
              <w:t xml:space="preserve">Knowledge of information systems development methods and techniques. </w:t>
            </w:r>
          </w:p>
          <w:p w14:paraId="7DF6EABB" w14:textId="3CE169CA" w:rsidR="001F22F3" w:rsidRDefault="001F22F3" w:rsidP="001F22F3">
            <w:pPr>
              <w:pStyle w:val="TableParagraph"/>
              <w:numPr>
                <w:ilvl w:val="0"/>
                <w:numId w:val="26"/>
              </w:numPr>
              <w:rPr>
                <w:sz w:val="24"/>
              </w:rPr>
            </w:pPr>
            <w:r w:rsidRPr="001F22F3">
              <w:rPr>
                <w:sz w:val="24"/>
                <w:szCs w:val="24"/>
              </w:rPr>
              <w:t>Knowledge of data communications and local area networks.</w:t>
            </w:r>
          </w:p>
        </w:tc>
        <w:tc>
          <w:tcPr>
            <w:tcW w:w="3305" w:type="dxa"/>
          </w:tcPr>
          <w:p w14:paraId="049806F1" w14:textId="5A5B671C" w:rsidR="001F22F3" w:rsidRDefault="001F22F3" w:rsidP="001F22F3">
            <w:pPr>
              <w:pStyle w:val="TableParagraph"/>
              <w:rPr>
                <w:sz w:val="24"/>
              </w:rPr>
            </w:pPr>
            <w:r>
              <w:rPr>
                <w:sz w:val="24"/>
              </w:rPr>
              <w:t xml:space="preserve"> Creating a synergistic culture of safety, collegiality and productivity which engages a diverse community of learners.</w:t>
            </w:r>
          </w:p>
        </w:tc>
        <w:tc>
          <w:tcPr>
            <w:tcW w:w="2863" w:type="dxa"/>
          </w:tcPr>
          <w:p w14:paraId="574EFA88" w14:textId="57213471" w:rsidR="001F22F3" w:rsidRDefault="001F22F3" w:rsidP="001F22F3">
            <w:pPr>
              <w:pStyle w:val="TableParagraph"/>
              <w:rPr>
                <w:sz w:val="24"/>
              </w:rPr>
            </w:pPr>
            <w:r>
              <w:rPr>
                <w:sz w:val="24"/>
                <w:szCs w:val="24"/>
              </w:rPr>
              <w:t xml:space="preserve">Over half the CIS curriculum courses require students to work as part of a team, because this characteristic is a necessity within the IT industry. Strong technical skills are obviously a prerequisite for a career in the IT industry, but equally important is the ability to work with a variety of individuals from different </w:t>
            </w:r>
            <w:r>
              <w:rPr>
                <w:sz w:val="24"/>
                <w:szCs w:val="24"/>
              </w:rPr>
              <w:lastRenderedPageBreak/>
              <w:t>backgrounds and with differing levels of technical knowledge and experience. A strong IT professional must have the ability to excel working in a wide variety of teaming situations.</w:t>
            </w:r>
          </w:p>
        </w:tc>
      </w:tr>
    </w:tbl>
    <w:p w14:paraId="09013065" w14:textId="77777777" w:rsidR="00182D49" w:rsidRDefault="00182D49">
      <w:pPr>
        <w:rPr>
          <w:sz w:val="24"/>
        </w:rPr>
        <w:sectPr w:rsidR="00182D49">
          <w:pgSz w:w="15840" w:h="12240" w:orient="landscape"/>
          <w:pgMar w:top="1140" w:right="1320" w:bottom="1120" w:left="1220" w:header="0" w:footer="935" w:gutter="0"/>
          <w:cols w:space="720"/>
        </w:sectPr>
      </w:pPr>
    </w:p>
    <w:p w14:paraId="0DAA44F9" w14:textId="77777777" w:rsidR="00182D49" w:rsidRDefault="00182D49">
      <w:pPr>
        <w:pStyle w:val="BodyText"/>
        <w:rPr>
          <w:sz w:val="18"/>
        </w:rPr>
      </w:pPr>
    </w:p>
    <w:p w14:paraId="5824B35C" w14:textId="37B4055F" w:rsidR="00182D49" w:rsidRDefault="00807117">
      <w:pPr>
        <w:spacing w:before="90"/>
        <w:ind w:left="220" w:right="280"/>
        <w:rPr>
          <w:b/>
          <w:sz w:val="24"/>
        </w:rPr>
      </w:pPr>
      <w:r>
        <w:rPr>
          <w:b/>
          <w:sz w:val="24"/>
        </w:rPr>
        <w:t>Describe how Student Learning Outcomes are assessed in the unit and how the results/data are used for course/program/unit improvements?</w:t>
      </w:r>
    </w:p>
    <w:p w14:paraId="103EE601" w14:textId="1862BC13" w:rsidR="006E6555" w:rsidRDefault="006E6555">
      <w:pPr>
        <w:spacing w:before="90"/>
        <w:ind w:left="220" w:right="280"/>
        <w:rPr>
          <w:b/>
          <w:sz w:val="24"/>
        </w:rPr>
      </w:pPr>
    </w:p>
    <w:p w14:paraId="24020E5C" w14:textId="5967C6AD" w:rsidR="006E6555" w:rsidRPr="006E6555" w:rsidRDefault="006E6555" w:rsidP="006E6555">
      <w:pPr>
        <w:contextualSpacing/>
        <w:rPr>
          <w:sz w:val="24"/>
          <w:szCs w:val="24"/>
        </w:rPr>
      </w:pPr>
      <w:r w:rsidRPr="006E6555">
        <w:rPr>
          <w:sz w:val="24"/>
          <w:szCs w:val="24"/>
        </w:rPr>
        <w:t>For each course, the expected Student Learning Outcomes (SLO) are detailed in the syllabus, and discussed on the first day of class. They provide students with a summary of the knowledge they will have upon successful completion of the course. SLO 1 – Knowledge of Productivity Software Packages, student learning is assessed by exams, hands on exercises, research assignments, presentations, and projects. SLO 2- Knowledge of Programming Languages, student learning is assessed via programming assignments, some team projects, class participation, and exams. SLO 3 – Knowledge of Information Systems Development Lifecycle, learning is assessed via exams, written manuals, presentations, and class participation. SLO 4 – Knowledge of Data Communications and Networking, students are assessed through hands on exercises, connecting computer networks, performing hardware related exercises including wiring and network card handling, and exams. SLO 5 – Knowledge of Communications Skills – students are assessed in this area with feedback on how they write on exams, essays, group/solo presentations, status updates, expectation of proper spelling/grammar, mock interviews, and using professional writing standards in emails to faculty are expected.</w:t>
      </w:r>
      <w:r>
        <w:rPr>
          <w:sz w:val="24"/>
          <w:szCs w:val="24"/>
        </w:rPr>
        <w:t xml:space="preserve"> All CIS classes utilize Blackboard shells for grade center, providing review materials, and a copy of the syllabus so students can refer back if they lose their paper copy.</w:t>
      </w:r>
    </w:p>
    <w:p w14:paraId="7DED9E49" w14:textId="77777777" w:rsidR="006E6555" w:rsidRPr="006E6555" w:rsidRDefault="006E6555" w:rsidP="006E6555">
      <w:pPr>
        <w:contextualSpacing/>
        <w:rPr>
          <w:sz w:val="24"/>
          <w:szCs w:val="24"/>
        </w:rPr>
      </w:pPr>
    </w:p>
    <w:p w14:paraId="1FDE3F92" w14:textId="0AAA0BBB" w:rsidR="006E6555" w:rsidRPr="006E6555" w:rsidRDefault="006E6555" w:rsidP="006E6555">
      <w:pPr>
        <w:contextualSpacing/>
        <w:rPr>
          <w:sz w:val="24"/>
          <w:szCs w:val="24"/>
        </w:rPr>
      </w:pPr>
      <w:r w:rsidRPr="006E6555">
        <w:rPr>
          <w:sz w:val="24"/>
          <w:szCs w:val="24"/>
        </w:rPr>
        <w:t xml:space="preserve">Academic Results/grades from each course are analyzed annually and compared to historical norms. Classes were students have a history of lower performance are reviewed in the areas of course content and delivery, and faculty discuss possible approaches to improve student performance. For example, in some sections of programming classes where students may have historically struggled with content, the School of CIS deploys an embedded tutor, an upperclassman who has already received an “A” in the course to work with students one on one while the faculty member teaches. </w:t>
      </w:r>
      <w:r>
        <w:rPr>
          <w:sz w:val="24"/>
          <w:szCs w:val="24"/>
        </w:rPr>
        <w:t>The embedded tutor program has unfortunately had to be suspended because of the pandemic related restrictions on social distancing, but it is the hope of the academic unit to restore this program when restrictions are completely lifted.</w:t>
      </w:r>
    </w:p>
    <w:p w14:paraId="45FE2F32" w14:textId="77777777" w:rsidR="00182D49" w:rsidRDefault="00182D49">
      <w:pPr>
        <w:pStyle w:val="BodyText"/>
        <w:rPr>
          <w:b/>
          <w:sz w:val="26"/>
        </w:rPr>
      </w:pPr>
    </w:p>
    <w:p w14:paraId="43656EE6" w14:textId="77777777" w:rsidR="00182D49" w:rsidRDefault="00807117">
      <w:pPr>
        <w:spacing w:before="230"/>
        <w:ind w:left="220"/>
        <w:rPr>
          <w:b/>
          <w:sz w:val="24"/>
        </w:rPr>
      </w:pPr>
      <w:r>
        <w:rPr>
          <w:b/>
          <w:sz w:val="24"/>
          <w:u w:val="thick"/>
        </w:rPr>
        <w:t>Public/Stakeholder/Student Notification of SLOs</w:t>
      </w:r>
    </w:p>
    <w:p w14:paraId="255C5050" w14:textId="77777777" w:rsidR="00182D49" w:rsidRDefault="00807117">
      <w:pPr>
        <w:ind w:left="220" w:right="313"/>
        <w:rPr>
          <w:b/>
          <w:sz w:val="24"/>
        </w:rPr>
      </w:pPr>
      <w:r>
        <w:rPr>
          <w:b/>
          <w:sz w:val="24"/>
        </w:rPr>
        <w:t>List all locations/methods used to meet the HLC requirement to notify the public, students and other stakeholders of the unit SLO an. (Examples: unit website, course syllabi, unit publications, unit/accreditation reports, etc.)</w:t>
      </w:r>
    </w:p>
    <w:p w14:paraId="61865037" w14:textId="3E2A8055" w:rsidR="006E6555" w:rsidRPr="006E6555" w:rsidRDefault="006E6555" w:rsidP="006E6555">
      <w:pPr>
        <w:pStyle w:val="ListParagraph"/>
        <w:numPr>
          <w:ilvl w:val="0"/>
          <w:numId w:val="27"/>
        </w:numPr>
        <w:ind w:right="313"/>
        <w:rPr>
          <w:b/>
          <w:sz w:val="24"/>
        </w:rPr>
      </w:pPr>
      <w:r w:rsidRPr="006E6555">
        <w:rPr>
          <w:b/>
          <w:sz w:val="24"/>
        </w:rPr>
        <w:t>Unit Website</w:t>
      </w:r>
    </w:p>
    <w:p w14:paraId="78C03C0C" w14:textId="77777777" w:rsidR="006E6555" w:rsidRPr="006E6555" w:rsidRDefault="006E6555" w:rsidP="006E6555">
      <w:pPr>
        <w:numPr>
          <w:ilvl w:val="0"/>
          <w:numId w:val="27"/>
        </w:numPr>
        <w:ind w:right="313"/>
        <w:rPr>
          <w:b/>
          <w:sz w:val="24"/>
        </w:rPr>
      </w:pPr>
      <w:r w:rsidRPr="006E6555">
        <w:rPr>
          <w:b/>
          <w:sz w:val="24"/>
        </w:rPr>
        <w:t>Assessment/Annual Report</w:t>
      </w:r>
    </w:p>
    <w:p w14:paraId="01CC920C" w14:textId="77777777" w:rsidR="006E6555" w:rsidRPr="006E6555" w:rsidRDefault="006E6555" w:rsidP="006E6555">
      <w:pPr>
        <w:numPr>
          <w:ilvl w:val="0"/>
          <w:numId w:val="27"/>
        </w:numPr>
        <w:ind w:right="313"/>
        <w:rPr>
          <w:b/>
          <w:sz w:val="24"/>
        </w:rPr>
      </w:pPr>
      <w:r w:rsidRPr="006E6555">
        <w:rPr>
          <w:b/>
          <w:sz w:val="24"/>
        </w:rPr>
        <w:t>All Course Syllabi</w:t>
      </w:r>
    </w:p>
    <w:p w14:paraId="200B893D" w14:textId="77777777" w:rsidR="006E6555" w:rsidRPr="006E6555" w:rsidRDefault="006E6555" w:rsidP="006E6555">
      <w:pPr>
        <w:numPr>
          <w:ilvl w:val="0"/>
          <w:numId w:val="27"/>
        </w:numPr>
        <w:ind w:right="313"/>
        <w:rPr>
          <w:b/>
          <w:sz w:val="24"/>
        </w:rPr>
      </w:pPr>
      <w:r w:rsidRPr="006E6555">
        <w:rPr>
          <w:b/>
          <w:sz w:val="24"/>
        </w:rPr>
        <w:t>Unit Recruiting Materials</w:t>
      </w:r>
    </w:p>
    <w:p w14:paraId="759CA973" w14:textId="77777777" w:rsidR="006E6555" w:rsidRPr="006E6555" w:rsidRDefault="006E6555" w:rsidP="006E6555">
      <w:pPr>
        <w:numPr>
          <w:ilvl w:val="0"/>
          <w:numId w:val="27"/>
        </w:numPr>
        <w:ind w:right="313"/>
        <w:rPr>
          <w:b/>
          <w:sz w:val="24"/>
        </w:rPr>
      </w:pPr>
      <w:r w:rsidRPr="006E6555">
        <w:rPr>
          <w:b/>
          <w:sz w:val="24"/>
        </w:rPr>
        <w:t>Unit HLC Reports</w:t>
      </w:r>
    </w:p>
    <w:p w14:paraId="161D8BC7" w14:textId="120AD54F" w:rsidR="006E6555" w:rsidRDefault="006E6555" w:rsidP="006E6555">
      <w:pPr>
        <w:numPr>
          <w:ilvl w:val="0"/>
          <w:numId w:val="27"/>
        </w:numPr>
        <w:ind w:right="313"/>
        <w:rPr>
          <w:b/>
          <w:sz w:val="24"/>
        </w:rPr>
      </w:pPr>
      <w:r w:rsidRPr="006E6555">
        <w:rPr>
          <w:b/>
          <w:sz w:val="24"/>
        </w:rPr>
        <w:t>Unit Social Media posts</w:t>
      </w:r>
    </w:p>
    <w:p w14:paraId="44A5E7CE" w14:textId="2863C9AF" w:rsidR="006E6555" w:rsidRPr="006E6555" w:rsidRDefault="006E6555" w:rsidP="006E6555">
      <w:pPr>
        <w:numPr>
          <w:ilvl w:val="0"/>
          <w:numId w:val="27"/>
        </w:numPr>
        <w:ind w:right="313"/>
        <w:rPr>
          <w:b/>
          <w:sz w:val="24"/>
        </w:rPr>
      </w:pPr>
      <w:r>
        <w:rPr>
          <w:b/>
          <w:sz w:val="24"/>
        </w:rPr>
        <w:t>Unit Program Review Report</w:t>
      </w:r>
    </w:p>
    <w:p w14:paraId="6181CFF9" w14:textId="775F2380" w:rsidR="00182D49" w:rsidRDefault="00182D49">
      <w:pPr>
        <w:spacing w:line="268" w:lineRule="exact"/>
        <w:ind w:left="1391"/>
        <w:rPr>
          <w:rFonts w:ascii="Symbol" w:hAnsi="Symbol"/>
        </w:rPr>
      </w:pPr>
    </w:p>
    <w:p w14:paraId="2856756A" w14:textId="77777777" w:rsidR="00182D49" w:rsidRDefault="00807117">
      <w:pPr>
        <w:pStyle w:val="Heading1"/>
      </w:pPr>
      <w:r>
        <w:rPr>
          <w:u w:val="thick"/>
        </w:rPr>
        <w:t>Enrollment</w:t>
      </w:r>
    </w:p>
    <w:p w14:paraId="17E31EC7" w14:textId="77777777" w:rsidR="00182D49" w:rsidRDefault="00807117">
      <w:pPr>
        <w:ind w:left="220"/>
        <w:rPr>
          <w:b/>
          <w:sz w:val="24"/>
        </w:rPr>
      </w:pPr>
      <w:r>
        <w:rPr>
          <w:b/>
          <w:sz w:val="24"/>
        </w:rPr>
        <w:t>Table 3: Number of Undergraduate and Graduate Program Majors (Data Source: Institutional Research)</w:t>
      </w:r>
    </w:p>
    <w:p w14:paraId="7F2085C4" w14:textId="77777777" w:rsidR="00182D49" w:rsidRDefault="00182D49">
      <w:pPr>
        <w:pStyle w:val="BodyText"/>
        <w:spacing w:before="1"/>
        <w:rPr>
          <w:b/>
        </w:rPr>
      </w:pPr>
    </w:p>
    <w:p w14:paraId="1DB8A95D" w14:textId="21DA52D8" w:rsidR="00182D49" w:rsidRDefault="00807117">
      <w:pPr>
        <w:ind w:left="220"/>
        <w:rPr>
          <w:b/>
          <w:sz w:val="18"/>
        </w:rPr>
      </w:pPr>
      <w:r>
        <w:rPr>
          <w:b/>
          <w:sz w:val="18"/>
        </w:rPr>
        <w:t>UNDERGRADUATE PROGRAM</w:t>
      </w:r>
      <w:r>
        <w:rPr>
          <w:b/>
          <w:spacing w:val="-16"/>
          <w:sz w:val="18"/>
        </w:rPr>
        <w:t xml:space="preserve"> </w:t>
      </w:r>
      <w:r>
        <w:rPr>
          <w:b/>
          <w:sz w:val="18"/>
        </w:rPr>
        <w:t>MAJOR:</w:t>
      </w:r>
      <w:r w:rsidR="005D6526">
        <w:rPr>
          <w:b/>
          <w:sz w:val="18"/>
        </w:rPr>
        <w:t xml:space="preserve"> Bachelor of Science in CIS</w:t>
      </w:r>
    </w:p>
    <w:p w14:paraId="504623AF" w14:textId="77777777" w:rsidR="00182D49" w:rsidRDefault="00182D49">
      <w:pPr>
        <w:pStyle w:val="BodyText"/>
        <w:spacing w:before="7"/>
        <w:rPr>
          <w:b/>
          <w:sz w:val="15"/>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1529"/>
        <w:gridCol w:w="1530"/>
        <w:gridCol w:w="1527"/>
        <w:gridCol w:w="1614"/>
        <w:gridCol w:w="1422"/>
      </w:tblGrid>
      <w:tr w:rsidR="00182D49" w14:paraId="3924C1C2" w14:textId="77777777" w:rsidTr="005017DC">
        <w:trPr>
          <w:trHeight w:val="412"/>
          <w:tblHeader/>
        </w:trPr>
        <w:tc>
          <w:tcPr>
            <w:tcW w:w="1733" w:type="dxa"/>
            <w:shd w:val="clear" w:color="auto" w:fill="D0CECE"/>
          </w:tcPr>
          <w:p w14:paraId="2DD3D4AE" w14:textId="77777777" w:rsidR="00182D49" w:rsidRDefault="00807117">
            <w:pPr>
              <w:pStyle w:val="TableParagraph"/>
              <w:ind w:left="108"/>
              <w:rPr>
                <w:b/>
                <w:sz w:val="18"/>
              </w:rPr>
            </w:pPr>
            <w:r>
              <w:rPr>
                <w:b/>
                <w:sz w:val="18"/>
              </w:rPr>
              <w:t>Classification</w:t>
            </w:r>
          </w:p>
        </w:tc>
        <w:tc>
          <w:tcPr>
            <w:tcW w:w="1529" w:type="dxa"/>
            <w:shd w:val="clear" w:color="auto" w:fill="D0CECE"/>
          </w:tcPr>
          <w:p w14:paraId="3292E477" w14:textId="41D0417D" w:rsidR="00182D49" w:rsidRDefault="00807117" w:rsidP="00332965">
            <w:pPr>
              <w:pStyle w:val="TableParagraph"/>
              <w:spacing w:before="103"/>
              <w:ind w:left="410"/>
              <w:rPr>
                <w:b/>
                <w:sz w:val="18"/>
              </w:rPr>
            </w:pPr>
            <w:r>
              <w:rPr>
                <w:b/>
                <w:sz w:val="18"/>
              </w:rPr>
              <w:t>Fall 201</w:t>
            </w:r>
            <w:r w:rsidR="00BC163F">
              <w:rPr>
                <w:b/>
                <w:sz w:val="18"/>
              </w:rPr>
              <w:t>8</w:t>
            </w:r>
          </w:p>
        </w:tc>
        <w:tc>
          <w:tcPr>
            <w:tcW w:w="1530" w:type="dxa"/>
            <w:shd w:val="clear" w:color="auto" w:fill="D0CECE"/>
          </w:tcPr>
          <w:p w14:paraId="4853671F" w14:textId="10A958E0" w:rsidR="00182D49" w:rsidRDefault="00807117" w:rsidP="00332965">
            <w:pPr>
              <w:pStyle w:val="TableParagraph"/>
              <w:spacing w:before="103"/>
              <w:ind w:left="410"/>
              <w:rPr>
                <w:b/>
                <w:sz w:val="18"/>
              </w:rPr>
            </w:pPr>
            <w:r>
              <w:rPr>
                <w:b/>
                <w:sz w:val="18"/>
              </w:rPr>
              <w:t>Fall 201</w:t>
            </w:r>
            <w:r w:rsidR="00BC163F">
              <w:rPr>
                <w:b/>
                <w:sz w:val="18"/>
              </w:rPr>
              <w:t>9</w:t>
            </w:r>
          </w:p>
        </w:tc>
        <w:tc>
          <w:tcPr>
            <w:tcW w:w="1527" w:type="dxa"/>
            <w:shd w:val="clear" w:color="auto" w:fill="D0CECE"/>
          </w:tcPr>
          <w:p w14:paraId="42A7EB73" w14:textId="417A748F" w:rsidR="00182D49" w:rsidRDefault="00807117" w:rsidP="00332965">
            <w:pPr>
              <w:pStyle w:val="TableParagraph"/>
              <w:spacing w:before="103"/>
              <w:ind w:left="407"/>
              <w:rPr>
                <w:b/>
                <w:sz w:val="18"/>
              </w:rPr>
            </w:pPr>
            <w:r>
              <w:rPr>
                <w:b/>
                <w:sz w:val="18"/>
              </w:rPr>
              <w:t>Fall 20</w:t>
            </w:r>
            <w:r w:rsidR="00BC163F">
              <w:rPr>
                <w:b/>
                <w:sz w:val="18"/>
              </w:rPr>
              <w:t>20</w:t>
            </w:r>
          </w:p>
        </w:tc>
        <w:tc>
          <w:tcPr>
            <w:tcW w:w="1614" w:type="dxa"/>
            <w:shd w:val="clear" w:color="auto" w:fill="D0CECE"/>
          </w:tcPr>
          <w:p w14:paraId="3F0076CA" w14:textId="77777777" w:rsidR="00182D49" w:rsidRDefault="00807117">
            <w:pPr>
              <w:pStyle w:val="TableParagraph"/>
              <w:spacing w:before="3" w:line="206" w:lineRule="exact"/>
              <w:ind w:left="483" w:right="191" w:hanging="270"/>
              <w:rPr>
                <w:b/>
                <w:sz w:val="18"/>
              </w:rPr>
            </w:pPr>
            <w:r>
              <w:rPr>
                <w:b/>
                <w:sz w:val="18"/>
              </w:rPr>
              <w:t>3-Year Total &amp; Average</w:t>
            </w:r>
          </w:p>
        </w:tc>
        <w:tc>
          <w:tcPr>
            <w:tcW w:w="1422" w:type="dxa"/>
            <w:shd w:val="clear" w:color="auto" w:fill="D0CECE"/>
          </w:tcPr>
          <w:p w14:paraId="0FD9FF53" w14:textId="77777777" w:rsidR="00182D49" w:rsidRDefault="00807117">
            <w:pPr>
              <w:pStyle w:val="TableParagraph"/>
              <w:spacing w:before="3" w:line="206" w:lineRule="exact"/>
              <w:ind w:left="290" w:right="147" w:hanging="120"/>
              <w:rPr>
                <w:b/>
                <w:sz w:val="18"/>
              </w:rPr>
            </w:pPr>
            <w:r>
              <w:rPr>
                <w:b/>
                <w:sz w:val="18"/>
              </w:rPr>
              <w:t>10-Year Total &amp; Average</w:t>
            </w:r>
          </w:p>
        </w:tc>
      </w:tr>
      <w:tr w:rsidR="00182D49" w14:paraId="6DC53F9C" w14:textId="77777777">
        <w:trPr>
          <w:trHeight w:val="206"/>
        </w:trPr>
        <w:tc>
          <w:tcPr>
            <w:tcW w:w="1733" w:type="dxa"/>
          </w:tcPr>
          <w:p w14:paraId="522A0891" w14:textId="77777777" w:rsidR="00182D49" w:rsidRDefault="00807117">
            <w:pPr>
              <w:pStyle w:val="TableParagraph"/>
              <w:spacing w:line="186" w:lineRule="exact"/>
              <w:ind w:left="108"/>
              <w:rPr>
                <w:sz w:val="18"/>
              </w:rPr>
            </w:pPr>
            <w:r>
              <w:rPr>
                <w:sz w:val="18"/>
              </w:rPr>
              <w:t>Freshman</w:t>
            </w:r>
          </w:p>
        </w:tc>
        <w:tc>
          <w:tcPr>
            <w:tcW w:w="1529" w:type="dxa"/>
          </w:tcPr>
          <w:p w14:paraId="31977B64" w14:textId="619AF300" w:rsidR="00182D49" w:rsidRDefault="005D6526">
            <w:pPr>
              <w:pStyle w:val="TableParagraph"/>
              <w:rPr>
                <w:sz w:val="14"/>
              </w:rPr>
            </w:pPr>
            <w:r>
              <w:rPr>
                <w:sz w:val="14"/>
              </w:rPr>
              <w:t>21</w:t>
            </w:r>
          </w:p>
        </w:tc>
        <w:tc>
          <w:tcPr>
            <w:tcW w:w="1530" w:type="dxa"/>
          </w:tcPr>
          <w:p w14:paraId="1B658791" w14:textId="780BFABE" w:rsidR="00182D49" w:rsidRDefault="005D6526">
            <w:pPr>
              <w:pStyle w:val="TableParagraph"/>
              <w:rPr>
                <w:sz w:val="14"/>
              </w:rPr>
            </w:pPr>
            <w:r>
              <w:rPr>
                <w:sz w:val="14"/>
              </w:rPr>
              <w:t xml:space="preserve"> 25</w:t>
            </w:r>
          </w:p>
        </w:tc>
        <w:tc>
          <w:tcPr>
            <w:tcW w:w="1527" w:type="dxa"/>
          </w:tcPr>
          <w:p w14:paraId="210E9028" w14:textId="7275B981" w:rsidR="00182D49" w:rsidRDefault="005D6526">
            <w:pPr>
              <w:pStyle w:val="TableParagraph"/>
              <w:rPr>
                <w:sz w:val="14"/>
              </w:rPr>
            </w:pPr>
            <w:r>
              <w:rPr>
                <w:sz w:val="14"/>
              </w:rPr>
              <w:t xml:space="preserve"> 24</w:t>
            </w:r>
          </w:p>
        </w:tc>
        <w:tc>
          <w:tcPr>
            <w:tcW w:w="1614" w:type="dxa"/>
          </w:tcPr>
          <w:p w14:paraId="46BD1723" w14:textId="15A2741C" w:rsidR="00182D49" w:rsidRDefault="005D6526">
            <w:pPr>
              <w:pStyle w:val="TableParagraph"/>
              <w:rPr>
                <w:sz w:val="14"/>
              </w:rPr>
            </w:pPr>
            <w:r>
              <w:rPr>
                <w:sz w:val="14"/>
              </w:rPr>
              <w:t xml:space="preserve"> Total 70 </w:t>
            </w:r>
            <w:proofErr w:type="spellStart"/>
            <w:r>
              <w:rPr>
                <w:sz w:val="14"/>
              </w:rPr>
              <w:t>Avg</w:t>
            </w:r>
            <w:proofErr w:type="spellEnd"/>
            <w:r>
              <w:rPr>
                <w:sz w:val="14"/>
              </w:rPr>
              <w:t xml:space="preserve"> 23.33</w:t>
            </w:r>
          </w:p>
        </w:tc>
        <w:tc>
          <w:tcPr>
            <w:tcW w:w="1422" w:type="dxa"/>
          </w:tcPr>
          <w:p w14:paraId="5F2D73ED" w14:textId="03803616" w:rsidR="00182D49" w:rsidRDefault="00DB7415">
            <w:pPr>
              <w:pStyle w:val="TableParagraph"/>
              <w:rPr>
                <w:sz w:val="14"/>
              </w:rPr>
            </w:pPr>
            <w:r>
              <w:rPr>
                <w:sz w:val="14"/>
              </w:rPr>
              <w:t xml:space="preserve"> Total 302 </w:t>
            </w:r>
            <w:proofErr w:type="spellStart"/>
            <w:r>
              <w:rPr>
                <w:sz w:val="14"/>
              </w:rPr>
              <w:t>Avg</w:t>
            </w:r>
            <w:proofErr w:type="spellEnd"/>
            <w:r>
              <w:rPr>
                <w:sz w:val="14"/>
              </w:rPr>
              <w:t xml:space="preserve"> 30.2</w:t>
            </w:r>
          </w:p>
        </w:tc>
      </w:tr>
      <w:tr w:rsidR="00182D49" w14:paraId="0C1B4389" w14:textId="77777777">
        <w:trPr>
          <w:trHeight w:val="205"/>
        </w:trPr>
        <w:tc>
          <w:tcPr>
            <w:tcW w:w="1733" w:type="dxa"/>
          </w:tcPr>
          <w:p w14:paraId="43262ED2" w14:textId="77777777" w:rsidR="00182D49" w:rsidRDefault="00807117">
            <w:pPr>
              <w:pStyle w:val="TableParagraph"/>
              <w:spacing w:line="186" w:lineRule="exact"/>
              <w:ind w:left="108"/>
              <w:rPr>
                <w:sz w:val="18"/>
              </w:rPr>
            </w:pPr>
            <w:r>
              <w:rPr>
                <w:sz w:val="18"/>
              </w:rPr>
              <w:t>Sophomore</w:t>
            </w:r>
          </w:p>
        </w:tc>
        <w:tc>
          <w:tcPr>
            <w:tcW w:w="1529" w:type="dxa"/>
          </w:tcPr>
          <w:p w14:paraId="2ADEFE8A" w14:textId="2F18980D" w:rsidR="00182D49" w:rsidRDefault="005D6526">
            <w:pPr>
              <w:pStyle w:val="TableParagraph"/>
              <w:rPr>
                <w:sz w:val="14"/>
              </w:rPr>
            </w:pPr>
            <w:r>
              <w:rPr>
                <w:sz w:val="14"/>
              </w:rPr>
              <w:t>11</w:t>
            </w:r>
          </w:p>
        </w:tc>
        <w:tc>
          <w:tcPr>
            <w:tcW w:w="1530" w:type="dxa"/>
          </w:tcPr>
          <w:p w14:paraId="47D7BC37" w14:textId="5D80D702" w:rsidR="00182D49" w:rsidRDefault="005D6526">
            <w:pPr>
              <w:pStyle w:val="TableParagraph"/>
              <w:rPr>
                <w:sz w:val="14"/>
              </w:rPr>
            </w:pPr>
            <w:r>
              <w:rPr>
                <w:sz w:val="14"/>
              </w:rPr>
              <w:t xml:space="preserve"> 15</w:t>
            </w:r>
          </w:p>
        </w:tc>
        <w:tc>
          <w:tcPr>
            <w:tcW w:w="1527" w:type="dxa"/>
          </w:tcPr>
          <w:p w14:paraId="3A5C59C8" w14:textId="060D1575" w:rsidR="00182D49" w:rsidRDefault="005D6526">
            <w:pPr>
              <w:pStyle w:val="TableParagraph"/>
              <w:rPr>
                <w:sz w:val="14"/>
              </w:rPr>
            </w:pPr>
            <w:r>
              <w:rPr>
                <w:sz w:val="14"/>
              </w:rPr>
              <w:t xml:space="preserve"> 14</w:t>
            </w:r>
          </w:p>
        </w:tc>
        <w:tc>
          <w:tcPr>
            <w:tcW w:w="1614" w:type="dxa"/>
          </w:tcPr>
          <w:p w14:paraId="03ED124B" w14:textId="36D8573C" w:rsidR="00182D49" w:rsidRDefault="005D6526">
            <w:pPr>
              <w:pStyle w:val="TableParagraph"/>
              <w:rPr>
                <w:sz w:val="14"/>
              </w:rPr>
            </w:pPr>
            <w:r>
              <w:rPr>
                <w:sz w:val="14"/>
              </w:rPr>
              <w:t xml:space="preserve"> Total 40 </w:t>
            </w:r>
            <w:proofErr w:type="spellStart"/>
            <w:r>
              <w:rPr>
                <w:sz w:val="14"/>
              </w:rPr>
              <w:t>Avg</w:t>
            </w:r>
            <w:proofErr w:type="spellEnd"/>
            <w:r>
              <w:rPr>
                <w:sz w:val="14"/>
              </w:rPr>
              <w:t xml:space="preserve"> 13.33</w:t>
            </w:r>
          </w:p>
        </w:tc>
        <w:tc>
          <w:tcPr>
            <w:tcW w:w="1422" w:type="dxa"/>
          </w:tcPr>
          <w:p w14:paraId="38E38969" w14:textId="7BC82233" w:rsidR="00182D49" w:rsidRDefault="00DB7415">
            <w:pPr>
              <w:pStyle w:val="TableParagraph"/>
              <w:rPr>
                <w:sz w:val="14"/>
              </w:rPr>
            </w:pPr>
            <w:r>
              <w:rPr>
                <w:sz w:val="14"/>
              </w:rPr>
              <w:t xml:space="preserve"> Total 199 </w:t>
            </w:r>
            <w:proofErr w:type="spellStart"/>
            <w:r>
              <w:rPr>
                <w:sz w:val="14"/>
              </w:rPr>
              <w:t>Avg</w:t>
            </w:r>
            <w:proofErr w:type="spellEnd"/>
            <w:r>
              <w:rPr>
                <w:sz w:val="14"/>
              </w:rPr>
              <w:t xml:space="preserve"> 19.9</w:t>
            </w:r>
          </w:p>
        </w:tc>
      </w:tr>
      <w:tr w:rsidR="00182D49" w14:paraId="5D17FB25" w14:textId="77777777">
        <w:trPr>
          <w:trHeight w:val="206"/>
        </w:trPr>
        <w:tc>
          <w:tcPr>
            <w:tcW w:w="1733" w:type="dxa"/>
          </w:tcPr>
          <w:p w14:paraId="0CFA8FB3" w14:textId="77777777" w:rsidR="00182D49" w:rsidRDefault="00807117">
            <w:pPr>
              <w:pStyle w:val="TableParagraph"/>
              <w:spacing w:line="186" w:lineRule="exact"/>
              <w:ind w:left="108"/>
              <w:rPr>
                <w:sz w:val="18"/>
              </w:rPr>
            </w:pPr>
            <w:r>
              <w:rPr>
                <w:sz w:val="18"/>
              </w:rPr>
              <w:t>Junior</w:t>
            </w:r>
          </w:p>
        </w:tc>
        <w:tc>
          <w:tcPr>
            <w:tcW w:w="1529" w:type="dxa"/>
          </w:tcPr>
          <w:p w14:paraId="036790F6" w14:textId="1E770829" w:rsidR="00182D49" w:rsidRDefault="005D6526">
            <w:pPr>
              <w:pStyle w:val="TableParagraph"/>
              <w:rPr>
                <w:sz w:val="14"/>
              </w:rPr>
            </w:pPr>
            <w:r>
              <w:rPr>
                <w:sz w:val="14"/>
              </w:rPr>
              <w:t>21</w:t>
            </w:r>
          </w:p>
        </w:tc>
        <w:tc>
          <w:tcPr>
            <w:tcW w:w="1530" w:type="dxa"/>
          </w:tcPr>
          <w:p w14:paraId="3730D30F" w14:textId="4BAA1F15" w:rsidR="00182D49" w:rsidRDefault="005D6526">
            <w:pPr>
              <w:pStyle w:val="TableParagraph"/>
              <w:rPr>
                <w:sz w:val="14"/>
              </w:rPr>
            </w:pPr>
            <w:r>
              <w:rPr>
                <w:sz w:val="14"/>
              </w:rPr>
              <w:t xml:space="preserve"> 19</w:t>
            </w:r>
          </w:p>
        </w:tc>
        <w:tc>
          <w:tcPr>
            <w:tcW w:w="1527" w:type="dxa"/>
          </w:tcPr>
          <w:p w14:paraId="671DA7EF" w14:textId="2957FAEA" w:rsidR="00182D49" w:rsidRDefault="005D6526">
            <w:pPr>
              <w:pStyle w:val="TableParagraph"/>
              <w:rPr>
                <w:sz w:val="14"/>
              </w:rPr>
            </w:pPr>
            <w:r>
              <w:rPr>
                <w:sz w:val="14"/>
              </w:rPr>
              <w:t xml:space="preserve"> 19</w:t>
            </w:r>
          </w:p>
        </w:tc>
        <w:tc>
          <w:tcPr>
            <w:tcW w:w="1614" w:type="dxa"/>
          </w:tcPr>
          <w:p w14:paraId="77C07295" w14:textId="01420DB7" w:rsidR="00182D49" w:rsidRDefault="005D6526">
            <w:pPr>
              <w:pStyle w:val="TableParagraph"/>
              <w:rPr>
                <w:sz w:val="14"/>
              </w:rPr>
            </w:pPr>
            <w:r>
              <w:rPr>
                <w:sz w:val="14"/>
              </w:rPr>
              <w:t xml:space="preserve"> Total 59 </w:t>
            </w:r>
            <w:proofErr w:type="spellStart"/>
            <w:r>
              <w:rPr>
                <w:sz w:val="14"/>
              </w:rPr>
              <w:t>Avg</w:t>
            </w:r>
            <w:proofErr w:type="spellEnd"/>
            <w:r>
              <w:rPr>
                <w:sz w:val="14"/>
              </w:rPr>
              <w:t xml:space="preserve"> 19.67</w:t>
            </w:r>
          </w:p>
        </w:tc>
        <w:tc>
          <w:tcPr>
            <w:tcW w:w="1422" w:type="dxa"/>
          </w:tcPr>
          <w:p w14:paraId="2CF8BA83" w14:textId="5FBAC6B3" w:rsidR="00182D49" w:rsidRDefault="00DB7415">
            <w:pPr>
              <w:pStyle w:val="TableParagraph"/>
              <w:rPr>
                <w:sz w:val="14"/>
              </w:rPr>
            </w:pPr>
            <w:r>
              <w:rPr>
                <w:sz w:val="14"/>
              </w:rPr>
              <w:t xml:space="preserve"> Total 192 </w:t>
            </w:r>
            <w:proofErr w:type="spellStart"/>
            <w:r>
              <w:rPr>
                <w:sz w:val="14"/>
              </w:rPr>
              <w:t>Avg</w:t>
            </w:r>
            <w:proofErr w:type="spellEnd"/>
            <w:r>
              <w:rPr>
                <w:sz w:val="14"/>
              </w:rPr>
              <w:t xml:space="preserve"> 19.2</w:t>
            </w:r>
          </w:p>
        </w:tc>
      </w:tr>
      <w:tr w:rsidR="00182D49" w14:paraId="39BE3F90" w14:textId="77777777">
        <w:trPr>
          <w:trHeight w:val="208"/>
        </w:trPr>
        <w:tc>
          <w:tcPr>
            <w:tcW w:w="1733" w:type="dxa"/>
          </w:tcPr>
          <w:p w14:paraId="7C0AA62F" w14:textId="77777777" w:rsidR="00182D49" w:rsidRDefault="00807117">
            <w:pPr>
              <w:pStyle w:val="TableParagraph"/>
              <w:spacing w:line="188" w:lineRule="exact"/>
              <w:ind w:left="108"/>
              <w:rPr>
                <w:sz w:val="18"/>
              </w:rPr>
            </w:pPr>
            <w:r>
              <w:rPr>
                <w:sz w:val="18"/>
              </w:rPr>
              <w:t>Senior</w:t>
            </w:r>
          </w:p>
        </w:tc>
        <w:tc>
          <w:tcPr>
            <w:tcW w:w="1529" w:type="dxa"/>
          </w:tcPr>
          <w:p w14:paraId="3F9660EB" w14:textId="46012694" w:rsidR="00182D49" w:rsidRDefault="005D6526">
            <w:pPr>
              <w:pStyle w:val="TableParagraph"/>
              <w:rPr>
                <w:sz w:val="14"/>
              </w:rPr>
            </w:pPr>
            <w:r>
              <w:rPr>
                <w:sz w:val="14"/>
              </w:rPr>
              <w:t>17</w:t>
            </w:r>
          </w:p>
        </w:tc>
        <w:tc>
          <w:tcPr>
            <w:tcW w:w="1530" w:type="dxa"/>
          </w:tcPr>
          <w:p w14:paraId="0710FD5A" w14:textId="098615FB" w:rsidR="00182D49" w:rsidRDefault="005D6526">
            <w:pPr>
              <w:pStyle w:val="TableParagraph"/>
              <w:rPr>
                <w:sz w:val="14"/>
              </w:rPr>
            </w:pPr>
            <w:r>
              <w:rPr>
                <w:sz w:val="14"/>
              </w:rPr>
              <w:t xml:space="preserve"> 17</w:t>
            </w:r>
          </w:p>
        </w:tc>
        <w:tc>
          <w:tcPr>
            <w:tcW w:w="1527" w:type="dxa"/>
          </w:tcPr>
          <w:p w14:paraId="31D42157" w14:textId="0CE95194" w:rsidR="00182D49" w:rsidRDefault="005D6526">
            <w:pPr>
              <w:pStyle w:val="TableParagraph"/>
              <w:rPr>
                <w:sz w:val="14"/>
              </w:rPr>
            </w:pPr>
            <w:r>
              <w:rPr>
                <w:sz w:val="14"/>
              </w:rPr>
              <w:t xml:space="preserve"> 10</w:t>
            </w:r>
          </w:p>
        </w:tc>
        <w:tc>
          <w:tcPr>
            <w:tcW w:w="1614" w:type="dxa"/>
          </w:tcPr>
          <w:p w14:paraId="320FD090" w14:textId="604C80B7" w:rsidR="00182D49" w:rsidRDefault="005D6526">
            <w:pPr>
              <w:pStyle w:val="TableParagraph"/>
              <w:rPr>
                <w:sz w:val="14"/>
              </w:rPr>
            </w:pPr>
            <w:r>
              <w:rPr>
                <w:sz w:val="14"/>
              </w:rPr>
              <w:t xml:space="preserve"> Total 44 </w:t>
            </w:r>
            <w:proofErr w:type="spellStart"/>
            <w:r>
              <w:rPr>
                <w:sz w:val="14"/>
              </w:rPr>
              <w:t>Avg</w:t>
            </w:r>
            <w:proofErr w:type="spellEnd"/>
            <w:r>
              <w:rPr>
                <w:sz w:val="14"/>
              </w:rPr>
              <w:t xml:space="preserve"> 14.67</w:t>
            </w:r>
          </w:p>
        </w:tc>
        <w:tc>
          <w:tcPr>
            <w:tcW w:w="1422" w:type="dxa"/>
          </w:tcPr>
          <w:p w14:paraId="23C0E281" w14:textId="162C6D62" w:rsidR="00182D49" w:rsidRDefault="00DB7415">
            <w:pPr>
              <w:pStyle w:val="TableParagraph"/>
              <w:rPr>
                <w:sz w:val="14"/>
              </w:rPr>
            </w:pPr>
            <w:r>
              <w:rPr>
                <w:sz w:val="14"/>
              </w:rPr>
              <w:t xml:space="preserve"> Total 175 </w:t>
            </w:r>
            <w:proofErr w:type="spellStart"/>
            <w:r>
              <w:rPr>
                <w:sz w:val="14"/>
              </w:rPr>
              <w:t>Avg</w:t>
            </w:r>
            <w:proofErr w:type="spellEnd"/>
            <w:r>
              <w:rPr>
                <w:sz w:val="14"/>
              </w:rPr>
              <w:t xml:space="preserve"> 17.5</w:t>
            </w:r>
          </w:p>
        </w:tc>
      </w:tr>
      <w:tr w:rsidR="00182D49" w14:paraId="3783478E" w14:textId="77777777">
        <w:trPr>
          <w:trHeight w:val="206"/>
        </w:trPr>
        <w:tc>
          <w:tcPr>
            <w:tcW w:w="1733" w:type="dxa"/>
          </w:tcPr>
          <w:p w14:paraId="529942D7" w14:textId="77777777" w:rsidR="00182D49" w:rsidRDefault="00807117">
            <w:pPr>
              <w:pStyle w:val="TableParagraph"/>
              <w:spacing w:line="186" w:lineRule="exact"/>
              <w:ind w:left="108"/>
              <w:rPr>
                <w:sz w:val="18"/>
              </w:rPr>
            </w:pPr>
            <w:r>
              <w:rPr>
                <w:sz w:val="18"/>
              </w:rPr>
              <w:t>Post Bach</w:t>
            </w:r>
          </w:p>
        </w:tc>
        <w:tc>
          <w:tcPr>
            <w:tcW w:w="1529" w:type="dxa"/>
          </w:tcPr>
          <w:p w14:paraId="5CA60F8A" w14:textId="77777777" w:rsidR="00182D49" w:rsidRDefault="00182D49">
            <w:pPr>
              <w:pStyle w:val="TableParagraph"/>
              <w:rPr>
                <w:sz w:val="14"/>
              </w:rPr>
            </w:pPr>
          </w:p>
        </w:tc>
        <w:tc>
          <w:tcPr>
            <w:tcW w:w="1530" w:type="dxa"/>
          </w:tcPr>
          <w:p w14:paraId="69AF0E60" w14:textId="77777777" w:rsidR="00182D49" w:rsidRDefault="00182D49">
            <w:pPr>
              <w:pStyle w:val="TableParagraph"/>
              <w:rPr>
                <w:sz w:val="14"/>
              </w:rPr>
            </w:pPr>
          </w:p>
        </w:tc>
        <w:tc>
          <w:tcPr>
            <w:tcW w:w="1527" w:type="dxa"/>
          </w:tcPr>
          <w:p w14:paraId="7BC772A1" w14:textId="77777777" w:rsidR="00182D49" w:rsidRDefault="00182D49">
            <w:pPr>
              <w:pStyle w:val="TableParagraph"/>
              <w:rPr>
                <w:sz w:val="14"/>
              </w:rPr>
            </w:pPr>
          </w:p>
        </w:tc>
        <w:tc>
          <w:tcPr>
            <w:tcW w:w="1614" w:type="dxa"/>
          </w:tcPr>
          <w:p w14:paraId="2D859110" w14:textId="77777777" w:rsidR="00182D49" w:rsidRDefault="00182D49">
            <w:pPr>
              <w:pStyle w:val="TableParagraph"/>
              <w:rPr>
                <w:sz w:val="14"/>
              </w:rPr>
            </w:pPr>
          </w:p>
        </w:tc>
        <w:tc>
          <w:tcPr>
            <w:tcW w:w="1422" w:type="dxa"/>
          </w:tcPr>
          <w:p w14:paraId="781ACEFA" w14:textId="77777777" w:rsidR="00182D49" w:rsidRDefault="00182D49">
            <w:pPr>
              <w:pStyle w:val="TableParagraph"/>
              <w:rPr>
                <w:sz w:val="14"/>
              </w:rPr>
            </w:pPr>
          </w:p>
        </w:tc>
      </w:tr>
      <w:tr w:rsidR="00182D49" w14:paraId="7777DA18" w14:textId="77777777">
        <w:trPr>
          <w:trHeight w:val="208"/>
        </w:trPr>
        <w:tc>
          <w:tcPr>
            <w:tcW w:w="1733" w:type="dxa"/>
          </w:tcPr>
          <w:p w14:paraId="425CDA71" w14:textId="77777777" w:rsidR="00182D49" w:rsidRDefault="00807117">
            <w:pPr>
              <w:pStyle w:val="TableParagraph"/>
              <w:spacing w:line="188" w:lineRule="exact"/>
              <w:ind w:right="96"/>
              <w:jc w:val="right"/>
              <w:rPr>
                <w:sz w:val="18"/>
              </w:rPr>
            </w:pPr>
            <w:r>
              <w:rPr>
                <w:sz w:val="18"/>
              </w:rPr>
              <w:t>Total</w:t>
            </w:r>
          </w:p>
        </w:tc>
        <w:tc>
          <w:tcPr>
            <w:tcW w:w="1529" w:type="dxa"/>
          </w:tcPr>
          <w:p w14:paraId="7F35024E" w14:textId="5A4AF6BA" w:rsidR="00182D49" w:rsidRDefault="005D6526">
            <w:pPr>
              <w:pStyle w:val="TableParagraph"/>
              <w:rPr>
                <w:sz w:val="14"/>
              </w:rPr>
            </w:pPr>
            <w:r>
              <w:rPr>
                <w:sz w:val="14"/>
              </w:rPr>
              <w:t>70</w:t>
            </w:r>
          </w:p>
        </w:tc>
        <w:tc>
          <w:tcPr>
            <w:tcW w:w="1530" w:type="dxa"/>
          </w:tcPr>
          <w:p w14:paraId="2FA661B3" w14:textId="347FEB1A" w:rsidR="00182D49" w:rsidRDefault="005D6526">
            <w:pPr>
              <w:pStyle w:val="TableParagraph"/>
              <w:rPr>
                <w:sz w:val="14"/>
              </w:rPr>
            </w:pPr>
            <w:r>
              <w:rPr>
                <w:sz w:val="14"/>
              </w:rPr>
              <w:t xml:space="preserve"> 76</w:t>
            </w:r>
          </w:p>
        </w:tc>
        <w:tc>
          <w:tcPr>
            <w:tcW w:w="1527" w:type="dxa"/>
          </w:tcPr>
          <w:p w14:paraId="1CFED124" w14:textId="55B56C7A" w:rsidR="00182D49" w:rsidRDefault="005D6526">
            <w:pPr>
              <w:pStyle w:val="TableParagraph"/>
              <w:rPr>
                <w:sz w:val="14"/>
              </w:rPr>
            </w:pPr>
            <w:r>
              <w:rPr>
                <w:sz w:val="14"/>
              </w:rPr>
              <w:t xml:space="preserve"> 67</w:t>
            </w:r>
          </w:p>
        </w:tc>
        <w:tc>
          <w:tcPr>
            <w:tcW w:w="1614" w:type="dxa"/>
          </w:tcPr>
          <w:p w14:paraId="76AA25FF" w14:textId="77777777" w:rsidR="00182D49" w:rsidRDefault="00182D49">
            <w:pPr>
              <w:pStyle w:val="TableParagraph"/>
              <w:rPr>
                <w:sz w:val="14"/>
              </w:rPr>
            </w:pPr>
          </w:p>
        </w:tc>
        <w:tc>
          <w:tcPr>
            <w:tcW w:w="1422" w:type="dxa"/>
          </w:tcPr>
          <w:p w14:paraId="78809242" w14:textId="77777777" w:rsidR="00182D49" w:rsidRDefault="00182D49">
            <w:pPr>
              <w:pStyle w:val="TableParagraph"/>
              <w:rPr>
                <w:sz w:val="14"/>
              </w:rPr>
            </w:pPr>
          </w:p>
        </w:tc>
      </w:tr>
    </w:tbl>
    <w:p w14:paraId="4BF6CF1E" w14:textId="77777777" w:rsidR="00182D49" w:rsidRDefault="00182D49">
      <w:pPr>
        <w:pStyle w:val="BodyText"/>
        <w:spacing w:before="11"/>
        <w:rPr>
          <w:b/>
          <w:sz w:val="23"/>
        </w:rPr>
      </w:pPr>
    </w:p>
    <w:p w14:paraId="56748A3D" w14:textId="6C67EDC7" w:rsidR="00182D49" w:rsidRDefault="00807117">
      <w:pPr>
        <w:ind w:left="220"/>
        <w:rPr>
          <w:b/>
          <w:sz w:val="18"/>
        </w:rPr>
      </w:pPr>
      <w:r>
        <w:rPr>
          <w:b/>
          <w:sz w:val="18"/>
        </w:rPr>
        <w:t>UNDERGRADUATE PROGRAM</w:t>
      </w:r>
      <w:r>
        <w:rPr>
          <w:b/>
          <w:spacing w:val="-16"/>
          <w:sz w:val="18"/>
        </w:rPr>
        <w:t xml:space="preserve"> </w:t>
      </w:r>
      <w:r>
        <w:rPr>
          <w:b/>
          <w:sz w:val="18"/>
        </w:rPr>
        <w:t>MAJOR:</w:t>
      </w:r>
      <w:r w:rsidR="005D6526">
        <w:rPr>
          <w:b/>
          <w:sz w:val="18"/>
        </w:rPr>
        <w:t xml:space="preserve"> Associate of Science in CIS</w:t>
      </w:r>
      <w:r w:rsidR="00DB7415">
        <w:rPr>
          <w:b/>
          <w:sz w:val="18"/>
        </w:rPr>
        <w:t xml:space="preserve"> (First Full Year of Data)</w:t>
      </w:r>
    </w:p>
    <w:p w14:paraId="4FE825EB" w14:textId="77777777" w:rsidR="00182D49" w:rsidRDefault="00182D49">
      <w:pPr>
        <w:pStyle w:val="BodyText"/>
        <w:spacing w:before="10" w:after="1"/>
        <w:rPr>
          <w:b/>
          <w:sz w:val="17"/>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1529"/>
        <w:gridCol w:w="1530"/>
        <w:gridCol w:w="1527"/>
        <w:gridCol w:w="1614"/>
        <w:gridCol w:w="1422"/>
      </w:tblGrid>
      <w:tr w:rsidR="00182D49" w14:paraId="33B12A55" w14:textId="77777777" w:rsidTr="005017DC">
        <w:trPr>
          <w:trHeight w:val="415"/>
          <w:tblHeader/>
        </w:trPr>
        <w:tc>
          <w:tcPr>
            <w:tcW w:w="1733" w:type="dxa"/>
            <w:shd w:val="clear" w:color="auto" w:fill="D0CECE"/>
          </w:tcPr>
          <w:p w14:paraId="18038775" w14:textId="77777777" w:rsidR="00182D49" w:rsidRDefault="00807117">
            <w:pPr>
              <w:pStyle w:val="TableParagraph"/>
              <w:spacing w:line="207" w:lineRule="exact"/>
              <w:ind w:left="108"/>
              <w:rPr>
                <w:b/>
                <w:sz w:val="18"/>
              </w:rPr>
            </w:pPr>
            <w:r>
              <w:rPr>
                <w:b/>
                <w:sz w:val="18"/>
              </w:rPr>
              <w:t>Classification</w:t>
            </w:r>
          </w:p>
        </w:tc>
        <w:tc>
          <w:tcPr>
            <w:tcW w:w="1529" w:type="dxa"/>
            <w:shd w:val="clear" w:color="auto" w:fill="D0CECE"/>
          </w:tcPr>
          <w:p w14:paraId="5A705A3C" w14:textId="6995FA31" w:rsidR="00182D49" w:rsidRDefault="00807117" w:rsidP="00332965">
            <w:pPr>
              <w:pStyle w:val="TableParagraph"/>
              <w:spacing w:before="106"/>
              <w:ind w:left="410"/>
              <w:rPr>
                <w:b/>
                <w:sz w:val="18"/>
              </w:rPr>
            </w:pPr>
            <w:r>
              <w:rPr>
                <w:b/>
                <w:sz w:val="18"/>
              </w:rPr>
              <w:t>Fall 201</w:t>
            </w:r>
            <w:r w:rsidR="00BC163F">
              <w:rPr>
                <w:b/>
                <w:sz w:val="18"/>
              </w:rPr>
              <w:t>8</w:t>
            </w:r>
          </w:p>
        </w:tc>
        <w:tc>
          <w:tcPr>
            <w:tcW w:w="1530" w:type="dxa"/>
            <w:shd w:val="clear" w:color="auto" w:fill="D0CECE"/>
          </w:tcPr>
          <w:p w14:paraId="23429B9F" w14:textId="1987200F" w:rsidR="00182D49" w:rsidRDefault="00807117" w:rsidP="00332965">
            <w:pPr>
              <w:pStyle w:val="TableParagraph"/>
              <w:spacing w:before="106"/>
              <w:ind w:left="410"/>
              <w:rPr>
                <w:b/>
                <w:sz w:val="18"/>
              </w:rPr>
            </w:pPr>
            <w:r>
              <w:rPr>
                <w:b/>
                <w:sz w:val="18"/>
              </w:rPr>
              <w:t>Fall 201</w:t>
            </w:r>
            <w:r w:rsidR="00BC163F">
              <w:rPr>
                <w:b/>
                <w:sz w:val="18"/>
              </w:rPr>
              <w:t>9</w:t>
            </w:r>
          </w:p>
        </w:tc>
        <w:tc>
          <w:tcPr>
            <w:tcW w:w="1527" w:type="dxa"/>
            <w:shd w:val="clear" w:color="auto" w:fill="D0CECE"/>
          </w:tcPr>
          <w:p w14:paraId="4D58E4D9" w14:textId="58DA7D2D" w:rsidR="00182D49" w:rsidRDefault="00807117" w:rsidP="00332965">
            <w:pPr>
              <w:pStyle w:val="TableParagraph"/>
              <w:spacing w:before="106"/>
              <w:ind w:left="407"/>
              <w:rPr>
                <w:b/>
                <w:sz w:val="18"/>
              </w:rPr>
            </w:pPr>
            <w:r>
              <w:rPr>
                <w:b/>
                <w:sz w:val="18"/>
              </w:rPr>
              <w:t>Fall 20</w:t>
            </w:r>
            <w:r w:rsidR="00BC163F">
              <w:rPr>
                <w:b/>
                <w:sz w:val="18"/>
              </w:rPr>
              <w:t>20</w:t>
            </w:r>
          </w:p>
        </w:tc>
        <w:tc>
          <w:tcPr>
            <w:tcW w:w="1614" w:type="dxa"/>
            <w:shd w:val="clear" w:color="auto" w:fill="D0CECE"/>
          </w:tcPr>
          <w:p w14:paraId="66503A9D" w14:textId="77777777" w:rsidR="00182D49" w:rsidRDefault="00807117">
            <w:pPr>
              <w:pStyle w:val="TableParagraph"/>
              <w:spacing w:line="210" w:lineRule="exact"/>
              <w:ind w:left="483" w:right="191" w:hanging="270"/>
              <w:rPr>
                <w:b/>
                <w:sz w:val="18"/>
              </w:rPr>
            </w:pPr>
            <w:r>
              <w:rPr>
                <w:b/>
                <w:sz w:val="18"/>
              </w:rPr>
              <w:t>3-Year Total &amp; Average</w:t>
            </w:r>
          </w:p>
        </w:tc>
        <w:tc>
          <w:tcPr>
            <w:tcW w:w="1422" w:type="dxa"/>
            <w:shd w:val="clear" w:color="auto" w:fill="D0CECE"/>
          </w:tcPr>
          <w:p w14:paraId="2EE57473" w14:textId="77777777" w:rsidR="00182D49" w:rsidRDefault="00807117">
            <w:pPr>
              <w:pStyle w:val="TableParagraph"/>
              <w:spacing w:line="210" w:lineRule="exact"/>
              <w:ind w:left="290" w:right="147" w:hanging="120"/>
              <w:rPr>
                <w:b/>
                <w:sz w:val="18"/>
              </w:rPr>
            </w:pPr>
            <w:r>
              <w:rPr>
                <w:b/>
                <w:sz w:val="18"/>
              </w:rPr>
              <w:t>10-Year Total &amp; Average</w:t>
            </w:r>
          </w:p>
        </w:tc>
      </w:tr>
      <w:tr w:rsidR="00182D49" w14:paraId="14C3DD22" w14:textId="77777777">
        <w:trPr>
          <w:trHeight w:val="201"/>
        </w:trPr>
        <w:tc>
          <w:tcPr>
            <w:tcW w:w="1733" w:type="dxa"/>
          </w:tcPr>
          <w:p w14:paraId="2EB1CE74" w14:textId="77777777" w:rsidR="00182D49" w:rsidRDefault="00807117">
            <w:pPr>
              <w:pStyle w:val="TableParagraph"/>
              <w:spacing w:line="181" w:lineRule="exact"/>
              <w:ind w:left="108"/>
              <w:rPr>
                <w:sz w:val="18"/>
              </w:rPr>
            </w:pPr>
            <w:r>
              <w:rPr>
                <w:sz w:val="18"/>
              </w:rPr>
              <w:t>Freshman</w:t>
            </w:r>
          </w:p>
        </w:tc>
        <w:tc>
          <w:tcPr>
            <w:tcW w:w="1529" w:type="dxa"/>
          </w:tcPr>
          <w:p w14:paraId="764A0E3B" w14:textId="77777777" w:rsidR="00182D49" w:rsidRDefault="00182D49">
            <w:pPr>
              <w:pStyle w:val="TableParagraph"/>
              <w:rPr>
                <w:sz w:val="14"/>
              </w:rPr>
            </w:pPr>
          </w:p>
        </w:tc>
        <w:tc>
          <w:tcPr>
            <w:tcW w:w="1530" w:type="dxa"/>
          </w:tcPr>
          <w:p w14:paraId="1210E253" w14:textId="77777777" w:rsidR="00182D49" w:rsidRDefault="00182D49">
            <w:pPr>
              <w:pStyle w:val="TableParagraph"/>
              <w:rPr>
                <w:sz w:val="14"/>
              </w:rPr>
            </w:pPr>
          </w:p>
        </w:tc>
        <w:tc>
          <w:tcPr>
            <w:tcW w:w="1527" w:type="dxa"/>
          </w:tcPr>
          <w:p w14:paraId="2CC74B6B" w14:textId="62F2D178" w:rsidR="00182D49" w:rsidRDefault="005D6526">
            <w:pPr>
              <w:pStyle w:val="TableParagraph"/>
              <w:rPr>
                <w:sz w:val="14"/>
              </w:rPr>
            </w:pPr>
            <w:r>
              <w:rPr>
                <w:sz w:val="14"/>
              </w:rPr>
              <w:t xml:space="preserve"> 1</w:t>
            </w:r>
          </w:p>
        </w:tc>
        <w:tc>
          <w:tcPr>
            <w:tcW w:w="1614" w:type="dxa"/>
          </w:tcPr>
          <w:p w14:paraId="74A5035C" w14:textId="77777777" w:rsidR="00182D49" w:rsidRDefault="00182D49">
            <w:pPr>
              <w:pStyle w:val="TableParagraph"/>
              <w:rPr>
                <w:sz w:val="14"/>
              </w:rPr>
            </w:pPr>
          </w:p>
        </w:tc>
        <w:tc>
          <w:tcPr>
            <w:tcW w:w="1422" w:type="dxa"/>
          </w:tcPr>
          <w:p w14:paraId="797EE92A" w14:textId="77777777" w:rsidR="00182D49" w:rsidRDefault="00182D49">
            <w:pPr>
              <w:pStyle w:val="TableParagraph"/>
              <w:rPr>
                <w:sz w:val="14"/>
              </w:rPr>
            </w:pPr>
          </w:p>
        </w:tc>
      </w:tr>
      <w:tr w:rsidR="00182D49" w14:paraId="7B7FCB13" w14:textId="77777777">
        <w:trPr>
          <w:trHeight w:val="208"/>
        </w:trPr>
        <w:tc>
          <w:tcPr>
            <w:tcW w:w="1733" w:type="dxa"/>
          </w:tcPr>
          <w:p w14:paraId="390711FB" w14:textId="77777777" w:rsidR="00182D49" w:rsidRDefault="00807117">
            <w:pPr>
              <w:pStyle w:val="TableParagraph"/>
              <w:spacing w:line="188" w:lineRule="exact"/>
              <w:ind w:left="108"/>
              <w:rPr>
                <w:sz w:val="18"/>
              </w:rPr>
            </w:pPr>
            <w:r>
              <w:rPr>
                <w:sz w:val="18"/>
              </w:rPr>
              <w:t>Sophomore</w:t>
            </w:r>
          </w:p>
        </w:tc>
        <w:tc>
          <w:tcPr>
            <w:tcW w:w="1529" w:type="dxa"/>
          </w:tcPr>
          <w:p w14:paraId="5F499F9A" w14:textId="77777777" w:rsidR="00182D49" w:rsidRDefault="00182D49">
            <w:pPr>
              <w:pStyle w:val="TableParagraph"/>
              <w:rPr>
                <w:sz w:val="14"/>
              </w:rPr>
            </w:pPr>
          </w:p>
        </w:tc>
        <w:tc>
          <w:tcPr>
            <w:tcW w:w="1530" w:type="dxa"/>
          </w:tcPr>
          <w:p w14:paraId="267CB37C" w14:textId="77777777" w:rsidR="00182D49" w:rsidRDefault="00182D49">
            <w:pPr>
              <w:pStyle w:val="TableParagraph"/>
              <w:rPr>
                <w:sz w:val="14"/>
              </w:rPr>
            </w:pPr>
          </w:p>
        </w:tc>
        <w:tc>
          <w:tcPr>
            <w:tcW w:w="1527" w:type="dxa"/>
          </w:tcPr>
          <w:p w14:paraId="18FE5C0A" w14:textId="17B72E95" w:rsidR="00182D49" w:rsidRDefault="005D6526">
            <w:pPr>
              <w:pStyle w:val="TableParagraph"/>
              <w:rPr>
                <w:sz w:val="14"/>
              </w:rPr>
            </w:pPr>
            <w:r>
              <w:rPr>
                <w:sz w:val="14"/>
              </w:rPr>
              <w:t xml:space="preserve"> 1</w:t>
            </w:r>
          </w:p>
        </w:tc>
        <w:tc>
          <w:tcPr>
            <w:tcW w:w="1614" w:type="dxa"/>
          </w:tcPr>
          <w:p w14:paraId="711DA3C0" w14:textId="77777777" w:rsidR="00182D49" w:rsidRDefault="00182D49">
            <w:pPr>
              <w:pStyle w:val="TableParagraph"/>
              <w:rPr>
                <w:sz w:val="14"/>
              </w:rPr>
            </w:pPr>
          </w:p>
        </w:tc>
        <w:tc>
          <w:tcPr>
            <w:tcW w:w="1422" w:type="dxa"/>
          </w:tcPr>
          <w:p w14:paraId="191FFED4" w14:textId="77777777" w:rsidR="00182D49" w:rsidRDefault="00182D49">
            <w:pPr>
              <w:pStyle w:val="TableParagraph"/>
              <w:rPr>
                <w:sz w:val="14"/>
              </w:rPr>
            </w:pPr>
          </w:p>
        </w:tc>
      </w:tr>
      <w:tr w:rsidR="00182D49" w14:paraId="2DED67F4" w14:textId="77777777">
        <w:trPr>
          <w:trHeight w:val="206"/>
        </w:trPr>
        <w:tc>
          <w:tcPr>
            <w:tcW w:w="1733" w:type="dxa"/>
          </w:tcPr>
          <w:p w14:paraId="709EA3B7" w14:textId="77777777" w:rsidR="00182D49" w:rsidRDefault="00807117">
            <w:pPr>
              <w:pStyle w:val="TableParagraph"/>
              <w:spacing w:line="186" w:lineRule="exact"/>
              <w:ind w:left="108"/>
              <w:rPr>
                <w:sz w:val="18"/>
              </w:rPr>
            </w:pPr>
            <w:r>
              <w:rPr>
                <w:sz w:val="18"/>
              </w:rPr>
              <w:t>Junior</w:t>
            </w:r>
          </w:p>
        </w:tc>
        <w:tc>
          <w:tcPr>
            <w:tcW w:w="1529" w:type="dxa"/>
          </w:tcPr>
          <w:p w14:paraId="10FBA197" w14:textId="77777777" w:rsidR="00182D49" w:rsidRDefault="00182D49">
            <w:pPr>
              <w:pStyle w:val="TableParagraph"/>
              <w:rPr>
                <w:sz w:val="14"/>
              </w:rPr>
            </w:pPr>
          </w:p>
        </w:tc>
        <w:tc>
          <w:tcPr>
            <w:tcW w:w="1530" w:type="dxa"/>
          </w:tcPr>
          <w:p w14:paraId="2072C5F2" w14:textId="77777777" w:rsidR="00182D49" w:rsidRDefault="00182D49">
            <w:pPr>
              <w:pStyle w:val="TableParagraph"/>
              <w:rPr>
                <w:sz w:val="14"/>
              </w:rPr>
            </w:pPr>
          </w:p>
        </w:tc>
        <w:tc>
          <w:tcPr>
            <w:tcW w:w="1527" w:type="dxa"/>
          </w:tcPr>
          <w:p w14:paraId="6E208F35" w14:textId="77777777" w:rsidR="00182D49" w:rsidRDefault="00182D49">
            <w:pPr>
              <w:pStyle w:val="TableParagraph"/>
              <w:rPr>
                <w:sz w:val="14"/>
              </w:rPr>
            </w:pPr>
          </w:p>
        </w:tc>
        <w:tc>
          <w:tcPr>
            <w:tcW w:w="1614" w:type="dxa"/>
          </w:tcPr>
          <w:p w14:paraId="7222CA3B" w14:textId="77777777" w:rsidR="00182D49" w:rsidRDefault="00182D49">
            <w:pPr>
              <w:pStyle w:val="TableParagraph"/>
              <w:rPr>
                <w:sz w:val="14"/>
              </w:rPr>
            </w:pPr>
          </w:p>
        </w:tc>
        <w:tc>
          <w:tcPr>
            <w:tcW w:w="1422" w:type="dxa"/>
          </w:tcPr>
          <w:p w14:paraId="3BB51B84" w14:textId="77777777" w:rsidR="00182D49" w:rsidRDefault="00182D49">
            <w:pPr>
              <w:pStyle w:val="TableParagraph"/>
              <w:rPr>
                <w:sz w:val="14"/>
              </w:rPr>
            </w:pPr>
          </w:p>
        </w:tc>
      </w:tr>
      <w:tr w:rsidR="00182D49" w14:paraId="3A17FE8A" w14:textId="77777777">
        <w:trPr>
          <w:trHeight w:val="208"/>
        </w:trPr>
        <w:tc>
          <w:tcPr>
            <w:tcW w:w="1733" w:type="dxa"/>
          </w:tcPr>
          <w:p w14:paraId="07B9BCAF" w14:textId="77777777" w:rsidR="00182D49" w:rsidRDefault="00807117">
            <w:pPr>
              <w:pStyle w:val="TableParagraph"/>
              <w:spacing w:line="188" w:lineRule="exact"/>
              <w:ind w:left="108"/>
              <w:rPr>
                <w:sz w:val="18"/>
              </w:rPr>
            </w:pPr>
            <w:r>
              <w:rPr>
                <w:sz w:val="18"/>
              </w:rPr>
              <w:t>Senior</w:t>
            </w:r>
          </w:p>
        </w:tc>
        <w:tc>
          <w:tcPr>
            <w:tcW w:w="1529" w:type="dxa"/>
          </w:tcPr>
          <w:p w14:paraId="7B882C29" w14:textId="77777777" w:rsidR="00182D49" w:rsidRDefault="00182D49">
            <w:pPr>
              <w:pStyle w:val="TableParagraph"/>
              <w:rPr>
                <w:sz w:val="14"/>
              </w:rPr>
            </w:pPr>
          </w:p>
        </w:tc>
        <w:tc>
          <w:tcPr>
            <w:tcW w:w="1530" w:type="dxa"/>
          </w:tcPr>
          <w:p w14:paraId="32130FA4" w14:textId="77777777" w:rsidR="00182D49" w:rsidRDefault="00182D49">
            <w:pPr>
              <w:pStyle w:val="TableParagraph"/>
              <w:rPr>
                <w:sz w:val="14"/>
              </w:rPr>
            </w:pPr>
          </w:p>
        </w:tc>
        <w:tc>
          <w:tcPr>
            <w:tcW w:w="1527" w:type="dxa"/>
          </w:tcPr>
          <w:p w14:paraId="204BCC0A" w14:textId="73489D58" w:rsidR="00182D49" w:rsidRDefault="005D6526">
            <w:pPr>
              <w:pStyle w:val="TableParagraph"/>
              <w:rPr>
                <w:sz w:val="14"/>
              </w:rPr>
            </w:pPr>
            <w:r>
              <w:rPr>
                <w:sz w:val="14"/>
              </w:rPr>
              <w:t xml:space="preserve"> 2</w:t>
            </w:r>
          </w:p>
        </w:tc>
        <w:tc>
          <w:tcPr>
            <w:tcW w:w="1614" w:type="dxa"/>
          </w:tcPr>
          <w:p w14:paraId="16DF5DB9" w14:textId="77777777" w:rsidR="00182D49" w:rsidRDefault="00182D49">
            <w:pPr>
              <w:pStyle w:val="TableParagraph"/>
              <w:rPr>
                <w:sz w:val="14"/>
              </w:rPr>
            </w:pPr>
          </w:p>
        </w:tc>
        <w:tc>
          <w:tcPr>
            <w:tcW w:w="1422" w:type="dxa"/>
          </w:tcPr>
          <w:p w14:paraId="121B3DA1" w14:textId="77777777" w:rsidR="00182D49" w:rsidRDefault="00182D49">
            <w:pPr>
              <w:pStyle w:val="TableParagraph"/>
              <w:rPr>
                <w:sz w:val="14"/>
              </w:rPr>
            </w:pPr>
          </w:p>
        </w:tc>
      </w:tr>
      <w:tr w:rsidR="00182D49" w14:paraId="37C16D0E" w14:textId="77777777">
        <w:trPr>
          <w:trHeight w:val="205"/>
        </w:trPr>
        <w:tc>
          <w:tcPr>
            <w:tcW w:w="1733" w:type="dxa"/>
          </w:tcPr>
          <w:p w14:paraId="458CBEB0" w14:textId="77777777" w:rsidR="00182D49" w:rsidRDefault="00807117">
            <w:pPr>
              <w:pStyle w:val="TableParagraph"/>
              <w:spacing w:line="186" w:lineRule="exact"/>
              <w:ind w:left="108"/>
              <w:rPr>
                <w:sz w:val="18"/>
              </w:rPr>
            </w:pPr>
            <w:r>
              <w:rPr>
                <w:sz w:val="18"/>
              </w:rPr>
              <w:t>Post Bach</w:t>
            </w:r>
          </w:p>
        </w:tc>
        <w:tc>
          <w:tcPr>
            <w:tcW w:w="1529" w:type="dxa"/>
          </w:tcPr>
          <w:p w14:paraId="437C3583" w14:textId="77777777" w:rsidR="00182D49" w:rsidRDefault="00182D49">
            <w:pPr>
              <w:pStyle w:val="TableParagraph"/>
              <w:rPr>
                <w:sz w:val="14"/>
              </w:rPr>
            </w:pPr>
          </w:p>
        </w:tc>
        <w:tc>
          <w:tcPr>
            <w:tcW w:w="1530" w:type="dxa"/>
          </w:tcPr>
          <w:p w14:paraId="0F1DB8B0" w14:textId="77777777" w:rsidR="00182D49" w:rsidRDefault="00182D49">
            <w:pPr>
              <w:pStyle w:val="TableParagraph"/>
              <w:rPr>
                <w:sz w:val="14"/>
              </w:rPr>
            </w:pPr>
          </w:p>
        </w:tc>
        <w:tc>
          <w:tcPr>
            <w:tcW w:w="1527" w:type="dxa"/>
          </w:tcPr>
          <w:p w14:paraId="0242E01A" w14:textId="77777777" w:rsidR="00182D49" w:rsidRDefault="00182D49">
            <w:pPr>
              <w:pStyle w:val="TableParagraph"/>
              <w:rPr>
                <w:sz w:val="14"/>
              </w:rPr>
            </w:pPr>
          </w:p>
        </w:tc>
        <w:tc>
          <w:tcPr>
            <w:tcW w:w="1614" w:type="dxa"/>
          </w:tcPr>
          <w:p w14:paraId="5A9C06B5" w14:textId="77777777" w:rsidR="00182D49" w:rsidRDefault="00182D49">
            <w:pPr>
              <w:pStyle w:val="TableParagraph"/>
              <w:rPr>
                <w:sz w:val="14"/>
              </w:rPr>
            </w:pPr>
          </w:p>
        </w:tc>
        <w:tc>
          <w:tcPr>
            <w:tcW w:w="1422" w:type="dxa"/>
          </w:tcPr>
          <w:p w14:paraId="2EBA2F9D" w14:textId="77777777" w:rsidR="00182D49" w:rsidRDefault="00182D49">
            <w:pPr>
              <w:pStyle w:val="TableParagraph"/>
              <w:rPr>
                <w:sz w:val="14"/>
              </w:rPr>
            </w:pPr>
          </w:p>
        </w:tc>
      </w:tr>
      <w:tr w:rsidR="00182D49" w14:paraId="40FE56EE" w14:textId="77777777">
        <w:trPr>
          <w:trHeight w:val="208"/>
        </w:trPr>
        <w:tc>
          <w:tcPr>
            <w:tcW w:w="1733" w:type="dxa"/>
          </w:tcPr>
          <w:p w14:paraId="128195D2" w14:textId="77777777" w:rsidR="00182D49" w:rsidRDefault="00807117">
            <w:pPr>
              <w:pStyle w:val="TableParagraph"/>
              <w:spacing w:line="188" w:lineRule="exact"/>
              <w:ind w:right="96"/>
              <w:jc w:val="right"/>
              <w:rPr>
                <w:sz w:val="18"/>
              </w:rPr>
            </w:pPr>
            <w:r>
              <w:rPr>
                <w:sz w:val="18"/>
              </w:rPr>
              <w:t>Total</w:t>
            </w:r>
          </w:p>
        </w:tc>
        <w:tc>
          <w:tcPr>
            <w:tcW w:w="1529" w:type="dxa"/>
          </w:tcPr>
          <w:p w14:paraId="105D43B4" w14:textId="77777777" w:rsidR="00182D49" w:rsidRDefault="00182D49">
            <w:pPr>
              <w:pStyle w:val="TableParagraph"/>
              <w:rPr>
                <w:sz w:val="14"/>
              </w:rPr>
            </w:pPr>
          </w:p>
        </w:tc>
        <w:tc>
          <w:tcPr>
            <w:tcW w:w="1530" w:type="dxa"/>
          </w:tcPr>
          <w:p w14:paraId="64FAFC85" w14:textId="77777777" w:rsidR="00182D49" w:rsidRDefault="00182D49">
            <w:pPr>
              <w:pStyle w:val="TableParagraph"/>
              <w:rPr>
                <w:sz w:val="14"/>
              </w:rPr>
            </w:pPr>
          </w:p>
        </w:tc>
        <w:tc>
          <w:tcPr>
            <w:tcW w:w="1527" w:type="dxa"/>
          </w:tcPr>
          <w:p w14:paraId="0BB679FF" w14:textId="019139C1" w:rsidR="00182D49" w:rsidRDefault="005D6526">
            <w:pPr>
              <w:pStyle w:val="TableParagraph"/>
              <w:rPr>
                <w:sz w:val="14"/>
              </w:rPr>
            </w:pPr>
            <w:r>
              <w:rPr>
                <w:sz w:val="14"/>
              </w:rPr>
              <w:t xml:space="preserve"> 4</w:t>
            </w:r>
          </w:p>
        </w:tc>
        <w:tc>
          <w:tcPr>
            <w:tcW w:w="1614" w:type="dxa"/>
          </w:tcPr>
          <w:p w14:paraId="7272F2E4" w14:textId="77777777" w:rsidR="00182D49" w:rsidRDefault="00182D49">
            <w:pPr>
              <w:pStyle w:val="TableParagraph"/>
              <w:rPr>
                <w:sz w:val="14"/>
              </w:rPr>
            </w:pPr>
          </w:p>
        </w:tc>
        <w:tc>
          <w:tcPr>
            <w:tcW w:w="1422" w:type="dxa"/>
          </w:tcPr>
          <w:p w14:paraId="3EDD0B11" w14:textId="77777777" w:rsidR="00182D49" w:rsidRDefault="00182D49">
            <w:pPr>
              <w:pStyle w:val="TableParagraph"/>
              <w:rPr>
                <w:sz w:val="14"/>
              </w:rPr>
            </w:pPr>
          </w:p>
        </w:tc>
      </w:tr>
    </w:tbl>
    <w:p w14:paraId="7859B46F" w14:textId="77777777" w:rsidR="00182D49" w:rsidRDefault="00182D49">
      <w:pPr>
        <w:rPr>
          <w:sz w:val="14"/>
        </w:rPr>
        <w:sectPr w:rsidR="00182D49">
          <w:pgSz w:w="15840" w:h="12240" w:orient="landscape"/>
          <w:pgMar w:top="1140" w:right="1320" w:bottom="1200" w:left="1220" w:header="0" w:footer="935" w:gutter="0"/>
          <w:cols w:space="720"/>
        </w:sectPr>
      </w:pPr>
    </w:p>
    <w:p w14:paraId="246C0D92" w14:textId="77777777" w:rsidR="00182D49" w:rsidRDefault="00182D49">
      <w:pPr>
        <w:pStyle w:val="BodyText"/>
        <w:spacing w:before="1"/>
        <w:rPr>
          <w:b/>
          <w:sz w:val="18"/>
        </w:rPr>
      </w:pPr>
    </w:p>
    <w:p w14:paraId="60516EA2" w14:textId="77777777" w:rsidR="00182D49" w:rsidRDefault="00807117">
      <w:pPr>
        <w:spacing w:before="92"/>
        <w:ind w:left="220"/>
        <w:rPr>
          <w:b/>
          <w:sz w:val="18"/>
        </w:rPr>
      </w:pPr>
      <w:r>
        <w:rPr>
          <w:b/>
          <w:sz w:val="18"/>
        </w:rPr>
        <w:t>UNDERGRADUATE PROGRAM MAJOR:</w:t>
      </w:r>
    </w:p>
    <w:p w14:paraId="2F0E1977" w14:textId="77777777" w:rsidR="00182D49" w:rsidRDefault="00182D49">
      <w:pPr>
        <w:pStyle w:val="BodyText"/>
        <w:spacing w:before="10"/>
        <w:rPr>
          <w:b/>
          <w:sz w:val="17"/>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1529"/>
        <w:gridCol w:w="1530"/>
        <w:gridCol w:w="1527"/>
        <w:gridCol w:w="1614"/>
        <w:gridCol w:w="1422"/>
      </w:tblGrid>
      <w:tr w:rsidR="00182D49" w14:paraId="58536341" w14:textId="77777777" w:rsidTr="005017DC">
        <w:trPr>
          <w:trHeight w:val="414"/>
          <w:tblHeader/>
        </w:trPr>
        <w:tc>
          <w:tcPr>
            <w:tcW w:w="1733" w:type="dxa"/>
            <w:shd w:val="clear" w:color="auto" w:fill="D0CECE"/>
          </w:tcPr>
          <w:p w14:paraId="4AF3B130" w14:textId="77777777" w:rsidR="00182D49" w:rsidRDefault="00807117">
            <w:pPr>
              <w:pStyle w:val="TableParagraph"/>
              <w:spacing w:before="2"/>
              <w:ind w:left="108"/>
              <w:rPr>
                <w:b/>
                <w:sz w:val="18"/>
              </w:rPr>
            </w:pPr>
            <w:r>
              <w:rPr>
                <w:b/>
                <w:sz w:val="18"/>
              </w:rPr>
              <w:t>Classification</w:t>
            </w:r>
          </w:p>
        </w:tc>
        <w:tc>
          <w:tcPr>
            <w:tcW w:w="1529" w:type="dxa"/>
            <w:shd w:val="clear" w:color="auto" w:fill="D0CECE"/>
          </w:tcPr>
          <w:p w14:paraId="01E158CE" w14:textId="321DF781" w:rsidR="00182D49" w:rsidRDefault="00807117" w:rsidP="00332965">
            <w:pPr>
              <w:pStyle w:val="TableParagraph"/>
              <w:spacing w:before="105"/>
              <w:ind w:left="410"/>
              <w:rPr>
                <w:b/>
                <w:sz w:val="18"/>
              </w:rPr>
            </w:pPr>
            <w:r>
              <w:rPr>
                <w:b/>
                <w:sz w:val="18"/>
              </w:rPr>
              <w:t>Fall 201</w:t>
            </w:r>
            <w:r w:rsidR="00BC163F">
              <w:rPr>
                <w:b/>
                <w:sz w:val="18"/>
              </w:rPr>
              <w:t>8</w:t>
            </w:r>
          </w:p>
        </w:tc>
        <w:tc>
          <w:tcPr>
            <w:tcW w:w="1530" w:type="dxa"/>
            <w:shd w:val="clear" w:color="auto" w:fill="D0CECE"/>
          </w:tcPr>
          <w:p w14:paraId="3D188C8F" w14:textId="7A4A2134" w:rsidR="00182D49" w:rsidRDefault="00807117" w:rsidP="00332965">
            <w:pPr>
              <w:pStyle w:val="TableParagraph"/>
              <w:spacing w:before="105"/>
              <w:ind w:left="410"/>
              <w:rPr>
                <w:b/>
                <w:sz w:val="18"/>
              </w:rPr>
            </w:pPr>
            <w:r>
              <w:rPr>
                <w:b/>
                <w:sz w:val="18"/>
              </w:rPr>
              <w:t>Fall 201</w:t>
            </w:r>
            <w:r w:rsidR="00BC163F">
              <w:rPr>
                <w:b/>
                <w:sz w:val="18"/>
              </w:rPr>
              <w:t>9</w:t>
            </w:r>
          </w:p>
        </w:tc>
        <w:tc>
          <w:tcPr>
            <w:tcW w:w="1527" w:type="dxa"/>
            <w:shd w:val="clear" w:color="auto" w:fill="D0CECE"/>
          </w:tcPr>
          <w:p w14:paraId="71D52CDB" w14:textId="15E39A17" w:rsidR="00182D49" w:rsidRDefault="00807117" w:rsidP="00332965">
            <w:pPr>
              <w:pStyle w:val="TableParagraph"/>
              <w:spacing w:before="105"/>
              <w:ind w:left="407"/>
              <w:rPr>
                <w:b/>
                <w:sz w:val="18"/>
              </w:rPr>
            </w:pPr>
            <w:r>
              <w:rPr>
                <w:b/>
                <w:sz w:val="18"/>
              </w:rPr>
              <w:t>Fall 20</w:t>
            </w:r>
            <w:r w:rsidR="00BC163F">
              <w:rPr>
                <w:b/>
                <w:sz w:val="18"/>
              </w:rPr>
              <w:t>20</w:t>
            </w:r>
          </w:p>
        </w:tc>
        <w:tc>
          <w:tcPr>
            <w:tcW w:w="1614" w:type="dxa"/>
            <w:shd w:val="clear" w:color="auto" w:fill="D0CECE"/>
          </w:tcPr>
          <w:p w14:paraId="1A26B569" w14:textId="77777777" w:rsidR="00182D49" w:rsidRDefault="00807117">
            <w:pPr>
              <w:pStyle w:val="TableParagraph"/>
              <w:spacing w:before="5" w:line="206" w:lineRule="exact"/>
              <w:ind w:left="483" w:right="191" w:hanging="270"/>
              <w:rPr>
                <w:b/>
                <w:sz w:val="18"/>
              </w:rPr>
            </w:pPr>
            <w:r>
              <w:rPr>
                <w:b/>
                <w:sz w:val="18"/>
              </w:rPr>
              <w:t>3-Year Total &amp; Average</w:t>
            </w:r>
          </w:p>
        </w:tc>
        <w:tc>
          <w:tcPr>
            <w:tcW w:w="1422" w:type="dxa"/>
            <w:shd w:val="clear" w:color="auto" w:fill="D0CECE"/>
          </w:tcPr>
          <w:p w14:paraId="5A0A4DB1" w14:textId="77777777" w:rsidR="00182D49" w:rsidRDefault="00807117">
            <w:pPr>
              <w:pStyle w:val="TableParagraph"/>
              <w:spacing w:before="5" w:line="206" w:lineRule="exact"/>
              <w:ind w:left="290" w:right="147" w:hanging="120"/>
              <w:rPr>
                <w:b/>
                <w:sz w:val="18"/>
              </w:rPr>
            </w:pPr>
            <w:r>
              <w:rPr>
                <w:b/>
                <w:sz w:val="18"/>
              </w:rPr>
              <w:t>10-Year Total &amp; Average</w:t>
            </w:r>
          </w:p>
        </w:tc>
      </w:tr>
      <w:tr w:rsidR="00182D49" w14:paraId="3C8CC9FA" w14:textId="77777777">
        <w:trPr>
          <w:trHeight w:val="206"/>
        </w:trPr>
        <w:tc>
          <w:tcPr>
            <w:tcW w:w="1733" w:type="dxa"/>
          </w:tcPr>
          <w:p w14:paraId="12139A4B" w14:textId="77777777" w:rsidR="00182D49" w:rsidRDefault="00807117">
            <w:pPr>
              <w:pStyle w:val="TableParagraph"/>
              <w:spacing w:line="186" w:lineRule="exact"/>
              <w:ind w:left="108"/>
              <w:rPr>
                <w:sz w:val="18"/>
              </w:rPr>
            </w:pPr>
            <w:r>
              <w:rPr>
                <w:sz w:val="18"/>
              </w:rPr>
              <w:t>Freshman</w:t>
            </w:r>
          </w:p>
        </w:tc>
        <w:tc>
          <w:tcPr>
            <w:tcW w:w="1529" w:type="dxa"/>
          </w:tcPr>
          <w:p w14:paraId="1512F562" w14:textId="77777777" w:rsidR="00182D49" w:rsidRDefault="00182D49">
            <w:pPr>
              <w:pStyle w:val="TableParagraph"/>
              <w:rPr>
                <w:sz w:val="14"/>
              </w:rPr>
            </w:pPr>
          </w:p>
        </w:tc>
        <w:tc>
          <w:tcPr>
            <w:tcW w:w="1530" w:type="dxa"/>
          </w:tcPr>
          <w:p w14:paraId="135C64AE" w14:textId="77777777" w:rsidR="00182D49" w:rsidRDefault="00182D49">
            <w:pPr>
              <w:pStyle w:val="TableParagraph"/>
              <w:rPr>
                <w:sz w:val="14"/>
              </w:rPr>
            </w:pPr>
          </w:p>
        </w:tc>
        <w:tc>
          <w:tcPr>
            <w:tcW w:w="1527" w:type="dxa"/>
          </w:tcPr>
          <w:p w14:paraId="5A8F23E7" w14:textId="77777777" w:rsidR="00182D49" w:rsidRDefault="00182D49">
            <w:pPr>
              <w:pStyle w:val="TableParagraph"/>
              <w:rPr>
                <w:sz w:val="14"/>
              </w:rPr>
            </w:pPr>
          </w:p>
        </w:tc>
        <w:tc>
          <w:tcPr>
            <w:tcW w:w="1614" w:type="dxa"/>
          </w:tcPr>
          <w:p w14:paraId="406133B4" w14:textId="77777777" w:rsidR="00182D49" w:rsidRDefault="00182D49">
            <w:pPr>
              <w:pStyle w:val="TableParagraph"/>
              <w:rPr>
                <w:sz w:val="14"/>
              </w:rPr>
            </w:pPr>
          </w:p>
        </w:tc>
        <w:tc>
          <w:tcPr>
            <w:tcW w:w="1422" w:type="dxa"/>
          </w:tcPr>
          <w:p w14:paraId="6C09519C" w14:textId="77777777" w:rsidR="00182D49" w:rsidRDefault="00182D49">
            <w:pPr>
              <w:pStyle w:val="TableParagraph"/>
              <w:rPr>
                <w:sz w:val="14"/>
              </w:rPr>
            </w:pPr>
          </w:p>
        </w:tc>
      </w:tr>
      <w:tr w:rsidR="00182D49" w14:paraId="4A26F804" w14:textId="77777777">
        <w:trPr>
          <w:trHeight w:val="206"/>
        </w:trPr>
        <w:tc>
          <w:tcPr>
            <w:tcW w:w="1733" w:type="dxa"/>
          </w:tcPr>
          <w:p w14:paraId="002D62DA" w14:textId="77777777" w:rsidR="00182D49" w:rsidRDefault="00807117">
            <w:pPr>
              <w:pStyle w:val="TableParagraph"/>
              <w:spacing w:line="186" w:lineRule="exact"/>
              <w:ind w:left="108"/>
              <w:rPr>
                <w:sz w:val="18"/>
              </w:rPr>
            </w:pPr>
            <w:r>
              <w:rPr>
                <w:sz w:val="18"/>
              </w:rPr>
              <w:t>Sophomore</w:t>
            </w:r>
          </w:p>
        </w:tc>
        <w:tc>
          <w:tcPr>
            <w:tcW w:w="1529" w:type="dxa"/>
          </w:tcPr>
          <w:p w14:paraId="6835EF4E" w14:textId="77777777" w:rsidR="00182D49" w:rsidRDefault="00182D49">
            <w:pPr>
              <w:pStyle w:val="TableParagraph"/>
              <w:rPr>
                <w:sz w:val="14"/>
              </w:rPr>
            </w:pPr>
          </w:p>
        </w:tc>
        <w:tc>
          <w:tcPr>
            <w:tcW w:w="1530" w:type="dxa"/>
          </w:tcPr>
          <w:p w14:paraId="782A6052" w14:textId="77777777" w:rsidR="00182D49" w:rsidRDefault="00182D49">
            <w:pPr>
              <w:pStyle w:val="TableParagraph"/>
              <w:rPr>
                <w:sz w:val="14"/>
              </w:rPr>
            </w:pPr>
          </w:p>
        </w:tc>
        <w:tc>
          <w:tcPr>
            <w:tcW w:w="1527" w:type="dxa"/>
          </w:tcPr>
          <w:p w14:paraId="0CBE21FA" w14:textId="77777777" w:rsidR="00182D49" w:rsidRDefault="00182D49">
            <w:pPr>
              <w:pStyle w:val="TableParagraph"/>
              <w:rPr>
                <w:sz w:val="14"/>
              </w:rPr>
            </w:pPr>
          </w:p>
        </w:tc>
        <w:tc>
          <w:tcPr>
            <w:tcW w:w="1614" w:type="dxa"/>
          </w:tcPr>
          <w:p w14:paraId="752A34C8" w14:textId="77777777" w:rsidR="00182D49" w:rsidRDefault="00182D49">
            <w:pPr>
              <w:pStyle w:val="TableParagraph"/>
              <w:rPr>
                <w:sz w:val="14"/>
              </w:rPr>
            </w:pPr>
          </w:p>
        </w:tc>
        <w:tc>
          <w:tcPr>
            <w:tcW w:w="1422" w:type="dxa"/>
          </w:tcPr>
          <w:p w14:paraId="6F37C900" w14:textId="77777777" w:rsidR="00182D49" w:rsidRDefault="00182D49">
            <w:pPr>
              <w:pStyle w:val="TableParagraph"/>
              <w:rPr>
                <w:sz w:val="14"/>
              </w:rPr>
            </w:pPr>
          </w:p>
        </w:tc>
      </w:tr>
      <w:tr w:rsidR="00182D49" w14:paraId="4B58D490" w14:textId="77777777">
        <w:trPr>
          <w:trHeight w:val="205"/>
        </w:trPr>
        <w:tc>
          <w:tcPr>
            <w:tcW w:w="1733" w:type="dxa"/>
          </w:tcPr>
          <w:p w14:paraId="54058466" w14:textId="77777777" w:rsidR="00182D49" w:rsidRDefault="00807117">
            <w:pPr>
              <w:pStyle w:val="TableParagraph"/>
              <w:spacing w:line="186" w:lineRule="exact"/>
              <w:ind w:left="108"/>
              <w:rPr>
                <w:sz w:val="18"/>
              </w:rPr>
            </w:pPr>
            <w:r>
              <w:rPr>
                <w:sz w:val="18"/>
              </w:rPr>
              <w:t>Junior</w:t>
            </w:r>
          </w:p>
        </w:tc>
        <w:tc>
          <w:tcPr>
            <w:tcW w:w="1529" w:type="dxa"/>
          </w:tcPr>
          <w:p w14:paraId="72B519D0" w14:textId="77777777" w:rsidR="00182D49" w:rsidRDefault="00182D49">
            <w:pPr>
              <w:pStyle w:val="TableParagraph"/>
              <w:rPr>
                <w:sz w:val="14"/>
              </w:rPr>
            </w:pPr>
          </w:p>
        </w:tc>
        <w:tc>
          <w:tcPr>
            <w:tcW w:w="1530" w:type="dxa"/>
          </w:tcPr>
          <w:p w14:paraId="28AC3BD2" w14:textId="77777777" w:rsidR="00182D49" w:rsidRDefault="00182D49">
            <w:pPr>
              <w:pStyle w:val="TableParagraph"/>
              <w:rPr>
                <w:sz w:val="14"/>
              </w:rPr>
            </w:pPr>
          </w:p>
        </w:tc>
        <w:tc>
          <w:tcPr>
            <w:tcW w:w="1527" w:type="dxa"/>
          </w:tcPr>
          <w:p w14:paraId="727FB97C" w14:textId="77777777" w:rsidR="00182D49" w:rsidRDefault="00182D49">
            <w:pPr>
              <w:pStyle w:val="TableParagraph"/>
              <w:rPr>
                <w:sz w:val="14"/>
              </w:rPr>
            </w:pPr>
          </w:p>
        </w:tc>
        <w:tc>
          <w:tcPr>
            <w:tcW w:w="1614" w:type="dxa"/>
          </w:tcPr>
          <w:p w14:paraId="28FBADDA" w14:textId="77777777" w:rsidR="00182D49" w:rsidRDefault="00182D49">
            <w:pPr>
              <w:pStyle w:val="TableParagraph"/>
              <w:rPr>
                <w:sz w:val="14"/>
              </w:rPr>
            </w:pPr>
          </w:p>
        </w:tc>
        <w:tc>
          <w:tcPr>
            <w:tcW w:w="1422" w:type="dxa"/>
          </w:tcPr>
          <w:p w14:paraId="5A495BEF" w14:textId="77777777" w:rsidR="00182D49" w:rsidRDefault="00182D49">
            <w:pPr>
              <w:pStyle w:val="TableParagraph"/>
              <w:rPr>
                <w:sz w:val="14"/>
              </w:rPr>
            </w:pPr>
          </w:p>
        </w:tc>
      </w:tr>
      <w:tr w:rsidR="00182D49" w14:paraId="3ECAADF3" w14:textId="77777777">
        <w:trPr>
          <w:trHeight w:val="208"/>
        </w:trPr>
        <w:tc>
          <w:tcPr>
            <w:tcW w:w="1733" w:type="dxa"/>
          </w:tcPr>
          <w:p w14:paraId="29DF7201" w14:textId="77777777" w:rsidR="00182D49" w:rsidRDefault="00807117">
            <w:pPr>
              <w:pStyle w:val="TableParagraph"/>
              <w:spacing w:line="188" w:lineRule="exact"/>
              <w:ind w:left="108"/>
              <w:rPr>
                <w:sz w:val="18"/>
              </w:rPr>
            </w:pPr>
            <w:r>
              <w:rPr>
                <w:sz w:val="18"/>
              </w:rPr>
              <w:t>Senior</w:t>
            </w:r>
          </w:p>
        </w:tc>
        <w:tc>
          <w:tcPr>
            <w:tcW w:w="1529" w:type="dxa"/>
          </w:tcPr>
          <w:p w14:paraId="7C255418" w14:textId="77777777" w:rsidR="00182D49" w:rsidRDefault="00182D49">
            <w:pPr>
              <w:pStyle w:val="TableParagraph"/>
              <w:rPr>
                <w:sz w:val="14"/>
              </w:rPr>
            </w:pPr>
          </w:p>
        </w:tc>
        <w:tc>
          <w:tcPr>
            <w:tcW w:w="1530" w:type="dxa"/>
          </w:tcPr>
          <w:p w14:paraId="3F1824B7" w14:textId="77777777" w:rsidR="00182D49" w:rsidRDefault="00182D49">
            <w:pPr>
              <w:pStyle w:val="TableParagraph"/>
              <w:rPr>
                <w:sz w:val="14"/>
              </w:rPr>
            </w:pPr>
          </w:p>
        </w:tc>
        <w:tc>
          <w:tcPr>
            <w:tcW w:w="1527" w:type="dxa"/>
          </w:tcPr>
          <w:p w14:paraId="1C454E09" w14:textId="77777777" w:rsidR="00182D49" w:rsidRDefault="00182D49">
            <w:pPr>
              <w:pStyle w:val="TableParagraph"/>
              <w:rPr>
                <w:sz w:val="14"/>
              </w:rPr>
            </w:pPr>
          </w:p>
        </w:tc>
        <w:tc>
          <w:tcPr>
            <w:tcW w:w="1614" w:type="dxa"/>
          </w:tcPr>
          <w:p w14:paraId="29CF62AC" w14:textId="77777777" w:rsidR="00182D49" w:rsidRDefault="00182D49">
            <w:pPr>
              <w:pStyle w:val="TableParagraph"/>
              <w:rPr>
                <w:sz w:val="14"/>
              </w:rPr>
            </w:pPr>
          </w:p>
        </w:tc>
        <w:tc>
          <w:tcPr>
            <w:tcW w:w="1422" w:type="dxa"/>
          </w:tcPr>
          <w:p w14:paraId="14092B31" w14:textId="77777777" w:rsidR="00182D49" w:rsidRDefault="00182D49">
            <w:pPr>
              <w:pStyle w:val="TableParagraph"/>
              <w:rPr>
                <w:sz w:val="14"/>
              </w:rPr>
            </w:pPr>
          </w:p>
        </w:tc>
      </w:tr>
      <w:tr w:rsidR="00182D49" w14:paraId="6438168F" w14:textId="77777777">
        <w:trPr>
          <w:trHeight w:val="206"/>
        </w:trPr>
        <w:tc>
          <w:tcPr>
            <w:tcW w:w="1733" w:type="dxa"/>
          </w:tcPr>
          <w:p w14:paraId="00801122" w14:textId="77777777" w:rsidR="00182D49" w:rsidRDefault="00807117">
            <w:pPr>
              <w:pStyle w:val="TableParagraph"/>
              <w:spacing w:line="186" w:lineRule="exact"/>
              <w:ind w:left="108"/>
              <w:rPr>
                <w:sz w:val="18"/>
              </w:rPr>
            </w:pPr>
            <w:r>
              <w:rPr>
                <w:sz w:val="18"/>
              </w:rPr>
              <w:t>Post Bach</w:t>
            </w:r>
          </w:p>
        </w:tc>
        <w:tc>
          <w:tcPr>
            <w:tcW w:w="1529" w:type="dxa"/>
          </w:tcPr>
          <w:p w14:paraId="4C1DEE43" w14:textId="77777777" w:rsidR="00182D49" w:rsidRDefault="00182D49">
            <w:pPr>
              <w:pStyle w:val="TableParagraph"/>
              <w:rPr>
                <w:sz w:val="14"/>
              </w:rPr>
            </w:pPr>
          </w:p>
        </w:tc>
        <w:tc>
          <w:tcPr>
            <w:tcW w:w="1530" w:type="dxa"/>
          </w:tcPr>
          <w:p w14:paraId="334A60ED" w14:textId="77777777" w:rsidR="00182D49" w:rsidRDefault="00182D49">
            <w:pPr>
              <w:pStyle w:val="TableParagraph"/>
              <w:rPr>
                <w:sz w:val="14"/>
              </w:rPr>
            </w:pPr>
          </w:p>
        </w:tc>
        <w:tc>
          <w:tcPr>
            <w:tcW w:w="1527" w:type="dxa"/>
          </w:tcPr>
          <w:p w14:paraId="47752835" w14:textId="77777777" w:rsidR="00182D49" w:rsidRDefault="00182D49">
            <w:pPr>
              <w:pStyle w:val="TableParagraph"/>
              <w:rPr>
                <w:sz w:val="14"/>
              </w:rPr>
            </w:pPr>
          </w:p>
        </w:tc>
        <w:tc>
          <w:tcPr>
            <w:tcW w:w="1614" w:type="dxa"/>
          </w:tcPr>
          <w:p w14:paraId="7494575C" w14:textId="77777777" w:rsidR="00182D49" w:rsidRDefault="00182D49">
            <w:pPr>
              <w:pStyle w:val="TableParagraph"/>
              <w:rPr>
                <w:sz w:val="14"/>
              </w:rPr>
            </w:pPr>
          </w:p>
        </w:tc>
        <w:tc>
          <w:tcPr>
            <w:tcW w:w="1422" w:type="dxa"/>
          </w:tcPr>
          <w:p w14:paraId="79E86A04" w14:textId="77777777" w:rsidR="00182D49" w:rsidRDefault="00182D49">
            <w:pPr>
              <w:pStyle w:val="TableParagraph"/>
              <w:rPr>
                <w:sz w:val="14"/>
              </w:rPr>
            </w:pPr>
          </w:p>
        </w:tc>
      </w:tr>
      <w:tr w:rsidR="00182D49" w14:paraId="29FE1B92" w14:textId="77777777">
        <w:trPr>
          <w:trHeight w:val="208"/>
        </w:trPr>
        <w:tc>
          <w:tcPr>
            <w:tcW w:w="1733" w:type="dxa"/>
          </w:tcPr>
          <w:p w14:paraId="56C65692" w14:textId="77777777" w:rsidR="00182D49" w:rsidRDefault="00807117">
            <w:pPr>
              <w:pStyle w:val="TableParagraph"/>
              <w:spacing w:line="188" w:lineRule="exact"/>
              <w:ind w:right="96"/>
              <w:jc w:val="right"/>
              <w:rPr>
                <w:sz w:val="18"/>
              </w:rPr>
            </w:pPr>
            <w:r>
              <w:rPr>
                <w:sz w:val="18"/>
              </w:rPr>
              <w:t>Total</w:t>
            </w:r>
          </w:p>
        </w:tc>
        <w:tc>
          <w:tcPr>
            <w:tcW w:w="1529" w:type="dxa"/>
          </w:tcPr>
          <w:p w14:paraId="11F40B17" w14:textId="77777777" w:rsidR="00182D49" w:rsidRDefault="00182D49">
            <w:pPr>
              <w:pStyle w:val="TableParagraph"/>
              <w:rPr>
                <w:sz w:val="14"/>
              </w:rPr>
            </w:pPr>
          </w:p>
        </w:tc>
        <w:tc>
          <w:tcPr>
            <w:tcW w:w="1530" w:type="dxa"/>
          </w:tcPr>
          <w:p w14:paraId="5A5A21FC" w14:textId="77777777" w:rsidR="00182D49" w:rsidRDefault="00182D49">
            <w:pPr>
              <w:pStyle w:val="TableParagraph"/>
              <w:rPr>
                <w:sz w:val="14"/>
              </w:rPr>
            </w:pPr>
          </w:p>
        </w:tc>
        <w:tc>
          <w:tcPr>
            <w:tcW w:w="1527" w:type="dxa"/>
          </w:tcPr>
          <w:p w14:paraId="4ED695F7" w14:textId="77777777" w:rsidR="00182D49" w:rsidRDefault="00182D49">
            <w:pPr>
              <w:pStyle w:val="TableParagraph"/>
              <w:rPr>
                <w:sz w:val="14"/>
              </w:rPr>
            </w:pPr>
          </w:p>
        </w:tc>
        <w:tc>
          <w:tcPr>
            <w:tcW w:w="1614" w:type="dxa"/>
          </w:tcPr>
          <w:p w14:paraId="19440145" w14:textId="77777777" w:rsidR="00182D49" w:rsidRDefault="00182D49">
            <w:pPr>
              <w:pStyle w:val="TableParagraph"/>
              <w:rPr>
                <w:sz w:val="14"/>
              </w:rPr>
            </w:pPr>
          </w:p>
        </w:tc>
        <w:tc>
          <w:tcPr>
            <w:tcW w:w="1422" w:type="dxa"/>
          </w:tcPr>
          <w:p w14:paraId="60F1740E" w14:textId="77777777" w:rsidR="00182D49" w:rsidRDefault="00182D49">
            <w:pPr>
              <w:pStyle w:val="TableParagraph"/>
              <w:rPr>
                <w:sz w:val="14"/>
              </w:rPr>
            </w:pPr>
          </w:p>
        </w:tc>
      </w:tr>
    </w:tbl>
    <w:p w14:paraId="14748BC1" w14:textId="77777777" w:rsidR="00182D49" w:rsidRDefault="00182D49">
      <w:pPr>
        <w:pStyle w:val="BodyText"/>
        <w:spacing w:before="11"/>
        <w:rPr>
          <w:b/>
          <w:sz w:val="17"/>
        </w:rPr>
      </w:pPr>
    </w:p>
    <w:p w14:paraId="56222B2D" w14:textId="77777777" w:rsidR="00182D49" w:rsidRDefault="00807117">
      <w:pPr>
        <w:ind w:left="220"/>
        <w:rPr>
          <w:b/>
          <w:sz w:val="18"/>
        </w:rPr>
      </w:pPr>
      <w:r>
        <w:rPr>
          <w:b/>
          <w:sz w:val="18"/>
        </w:rPr>
        <w:t>GRADUATE PROGRAM</w:t>
      </w:r>
      <w:r>
        <w:rPr>
          <w:b/>
          <w:spacing w:val="-14"/>
          <w:sz w:val="18"/>
        </w:rPr>
        <w:t xml:space="preserve"> </w:t>
      </w:r>
      <w:r>
        <w:rPr>
          <w:b/>
          <w:sz w:val="18"/>
        </w:rPr>
        <w:t>MAJOR:</w:t>
      </w:r>
    </w:p>
    <w:p w14:paraId="77DF42CC" w14:textId="77777777" w:rsidR="00182D49" w:rsidRDefault="00182D49">
      <w:pPr>
        <w:pStyle w:val="BodyText"/>
        <w:spacing w:before="10" w:after="1"/>
        <w:rPr>
          <w:b/>
          <w:sz w:val="17"/>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0"/>
        <w:gridCol w:w="1872"/>
        <w:gridCol w:w="1870"/>
        <w:gridCol w:w="1870"/>
      </w:tblGrid>
      <w:tr w:rsidR="00182D49" w14:paraId="35979B3E" w14:textId="77777777" w:rsidTr="005017DC">
        <w:trPr>
          <w:trHeight w:val="414"/>
          <w:tblHeader/>
        </w:trPr>
        <w:tc>
          <w:tcPr>
            <w:tcW w:w="1870" w:type="dxa"/>
            <w:shd w:val="clear" w:color="auto" w:fill="D0CECE"/>
          </w:tcPr>
          <w:p w14:paraId="4B128A10" w14:textId="77777777" w:rsidR="00182D49" w:rsidRDefault="00182D49">
            <w:pPr>
              <w:pStyle w:val="TableParagraph"/>
              <w:rPr>
                <w:sz w:val="18"/>
              </w:rPr>
            </w:pPr>
          </w:p>
        </w:tc>
        <w:tc>
          <w:tcPr>
            <w:tcW w:w="1870" w:type="dxa"/>
            <w:shd w:val="clear" w:color="auto" w:fill="D0CECE"/>
          </w:tcPr>
          <w:p w14:paraId="21476EB1" w14:textId="779A0DC2" w:rsidR="00182D49" w:rsidRDefault="00807117" w:rsidP="00332965">
            <w:pPr>
              <w:pStyle w:val="TableParagraph"/>
              <w:spacing w:before="105"/>
              <w:ind w:left="580"/>
              <w:rPr>
                <w:b/>
                <w:sz w:val="18"/>
              </w:rPr>
            </w:pPr>
            <w:r>
              <w:rPr>
                <w:b/>
                <w:sz w:val="18"/>
              </w:rPr>
              <w:t>Fall 201</w:t>
            </w:r>
            <w:r w:rsidR="00BC163F">
              <w:rPr>
                <w:b/>
                <w:sz w:val="18"/>
              </w:rPr>
              <w:t>8</w:t>
            </w:r>
          </w:p>
        </w:tc>
        <w:tc>
          <w:tcPr>
            <w:tcW w:w="1872" w:type="dxa"/>
            <w:shd w:val="clear" w:color="auto" w:fill="D0CECE"/>
          </w:tcPr>
          <w:p w14:paraId="4C6E3ED6" w14:textId="0DDC8D11" w:rsidR="00182D49" w:rsidRDefault="00807117" w:rsidP="00332965">
            <w:pPr>
              <w:pStyle w:val="TableParagraph"/>
              <w:spacing w:before="105"/>
              <w:ind w:left="580"/>
              <w:rPr>
                <w:b/>
                <w:sz w:val="18"/>
              </w:rPr>
            </w:pPr>
            <w:r>
              <w:rPr>
                <w:b/>
                <w:sz w:val="18"/>
              </w:rPr>
              <w:t>Fall 201</w:t>
            </w:r>
            <w:r w:rsidR="00BC163F">
              <w:rPr>
                <w:b/>
                <w:sz w:val="18"/>
              </w:rPr>
              <w:t>9</w:t>
            </w:r>
          </w:p>
        </w:tc>
        <w:tc>
          <w:tcPr>
            <w:tcW w:w="1870" w:type="dxa"/>
            <w:shd w:val="clear" w:color="auto" w:fill="D0CECE"/>
          </w:tcPr>
          <w:p w14:paraId="3C6D7CF9" w14:textId="51D60EEF" w:rsidR="00182D49" w:rsidRDefault="00807117" w:rsidP="00332965">
            <w:pPr>
              <w:pStyle w:val="TableParagraph"/>
              <w:spacing w:before="105"/>
              <w:ind w:left="580"/>
              <w:rPr>
                <w:b/>
                <w:sz w:val="18"/>
              </w:rPr>
            </w:pPr>
            <w:r>
              <w:rPr>
                <w:b/>
                <w:sz w:val="18"/>
              </w:rPr>
              <w:t>Fall 20</w:t>
            </w:r>
            <w:r w:rsidR="00BC163F">
              <w:rPr>
                <w:b/>
                <w:sz w:val="18"/>
              </w:rPr>
              <w:t>20</w:t>
            </w:r>
          </w:p>
        </w:tc>
        <w:tc>
          <w:tcPr>
            <w:tcW w:w="1870" w:type="dxa"/>
            <w:shd w:val="clear" w:color="auto" w:fill="D0CECE"/>
          </w:tcPr>
          <w:p w14:paraId="4F601F25" w14:textId="77777777" w:rsidR="00182D49" w:rsidRDefault="00807117">
            <w:pPr>
              <w:pStyle w:val="TableParagraph"/>
              <w:spacing w:before="5" w:line="206" w:lineRule="exact"/>
              <w:ind w:left="614" w:right="315" w:hanging="269"/>
              <w:rPr>
                <w:b/>
                <w:sz w:val="18"/>
              </w:rPr>
            </w:pPr>
            <w:r>
              <w:rPr>
                <w:b/>
                <w:sz w:val="18"/>
              </w:rPr>
              <w:t>3-Year Total &amp; Average</w:t>
            </w:r>
          </w:p>
        </w:tc>
      </w:tr>
      <w:tr w:rsidR="00182D49" w14:paraId="45AA5C67" w14:textId="77777777">
        <w:trPr>
          <w:trHeight w:val="331"/>
        </w:trPr>
        <w:tc>
          <w:tcPr>
            <w:tcW w:w="1870" w:type="dxa"/>
          </w:tcPr>
          <w:p w14:paraId="142B7A55" w14:textId="77777777" w:rsidR="00182D49" w:rsidRDefault="00807117">
            <w:pPr>
              <w:pStyle w:val="TableParagraph"/>
              <w:spacing w:line="205" w:lineRule="exact"/>
              <w:ind w:left="108"/>
              <w:rPr>
                <w:b/>
                <w:sz w:val="18"/>
              </w:rPr>
            </w:pPr>
            <w:r>
              <w:rPr>
                <w:b/>
                <w:sz w:val="18"/>
              </w:rPr>
              <w:t>ENROLLMENT</w:t>
            </w:r>
          </w:p>
        </w:tc>
        <w:tc>
          <w:tcPr>
            <w:tcW w:w="1870" w:type="dxa"/>
          </w:tcPr>
          <w:p w14:paraId="6300DC6E" w14:textId="77777777" w:rsidR="00182D49" w:rsidRDefault="00182D49">
            <w:pPr>
              <w:pStyle w:val="TableParagraph"/>
              <w:rPr>
                <w:sz w:val="18"/>
              </w:rPr>
            </w:pPr>
          </w:p>
        </w:tc>
        <w:tc>
          <w:tcPr>
            <w:tcW w:w="1872" w:type="dxa"/>
          </w:tcPr>
          <w:p w14:paraId="331541BA" w14:textId="77777777" w:rsidR="00182D49" w:rsidRDefault="00182D49">
            <w:pPr>
              <w:pStyle w:val="TableParagraph"/>
              <w:rPr>
                <w:sz w:val="18"/>
              </w:rPr>
            </w:pPr>
          </w:p>
        </w:tc>
        <w:tc>
          <w:tcPr>
            <w:tcW w:w="1870" w:type="dxa"/>
          </w:tcPr>
          <w:p w14:paraId="51874746" w14:textId="77777777" w:rsidR="00182D49" w:rsidRDefault="00182D49">
            <w:pPr>
              <w:pStyle w:val="TableParagraph"/>
              <w:rPr>
                <w:sz w:val="18"/>
              </w:rPr>
            </w:pPr>
          </w:p>
        </w:tc>
        <w:tc>
          <w:tcPr>
            <w:tcW w:w="1870" w:type="dxa"/>
          </w:tcPr>
          <w:p w14:paraId="4DC625F1" w14:textId="77777777" w:rsidR="00182D49" w:rsidRDefault="00182D49">
            <w:pPr>
              <w:pStyle w:val="TableParagraph"/>
              <w:rPr>
                <w:sz w:val="18"/>
              </w:rPr>
            </w:pPr>
          </w:p>
        </w:tc>
      </w:tr>
      <w:tr w:rsidR="00182D49" w14:paraId="6D47412B" w14:textId="77777777">
        <w:trPr>
          <w:trHeight w:val="205"/>
        </w:trPr>
        <w:tc>
          <w:tcPr>
            <w:tcW w:w="1870" w:type="dxa"/>
            <w:shd w:val="clear" w:color="auto" w:fill="BEBEBE"/>
          </w:tcPr>
          <w:p w14:paraId="33A7AAB1" w14:textId="77777777" w:rsidR="00182D49" w:rsidRDefault="00182D49">
            <w:pPr>
              <w:pStyle w:val="TableParagraph"/>
              <w:rPr>
                <w:sz w:val="14"/>
              </w:rPr>
            </w:pPr>
          </w:p>
        </w:tc>
        <w:tc>
          <w:tcPr>
            <w:tcW w:w="1870" w:type="dxa"/>
            <w:shd w:val="clear" w:color="auto" w:fill="BEBEBE"/>
          </w:tcPr>
          <w:p w14:paraId="424C28E2" w14:textId="77777777" w:rsidR="00182D49" w:rsidRDefault="00182D49">
            <w:pPr>
              <w:pStyle w:val="TableParagraph"/>
              <w:rPr>
                <w:sz w:val="14"/>
              </w:rPr>
            </w:pPr>
          </w:p>
        </w:tc>
        <w:tc>
          <w:tcPr>
            <w:tcW w:w="1872" w:type="dxa"/>
            <w:shd w:val="clear" w:color="auto" w:fill="BEBEBE"/>
          </w:tcPr>
          <w:p w14:paraId="7EC9451B" w14:textId="77777777" w:rsidR="00182D49" w:rsidRDefault="00182D49">
            <w:pPr>
              <w:pStyle w:val="TableParagraph"/>
              <w:rPr>
                <w:sz w:val="14"/>
              </w:rPr>
            </w:pPr>
          </w:p>
        </w:tc>
        <w:tc>
          <w:tcPr>
            <w:tcW w:w="1870" w:type="dxa"/>
            <w:shd w:val="clear" w:color="auto" w:fill="BEBEBE"/>
          </w:tcPr>
          <w:p w14:paraId="0A6D294E" w14:textId="77777777" w:rsidR="00182D49" w:rsidRDefault="00182D49">
            <w:pPr>
              <w:pStyle w:val="TableParagraph"/>
              <w:rPr>
                <w:sz w:val="14"/>
              </w:rPr>
            </w:pPr>
          </w:p>
        </w:tc>
        <w:tc>
          <w:tcPr>
            <w:tcW w:w="1870" w:type="dxa"/>
            <w:shd w:val="clear" w:color="auto" w:fill="BEBEBE"/>
          </w:tcPr>
          <w:p w14:paraId="18D638A1" w14:textId="77777777" w:rsidR="00182D49" w:rsidRDefault="00182D49">
            <w:pPr>
              <w:pStyle w:val="TableParagraph"/>
              <w:rPr>
                <w:sz w:val="14"/>
              </w:rPr>
            </w:pPr>
          </w:p>
        </w:tc>
      </w:tr>
    </w:tbl>
    <w:p w14:paraId="619BEFCD" w14:textId="77777777" w:rsidR="00182D49" w:rsidRDefault="00182D49">
      <w:pPr>
        <w:pStyle w:val="BodyText"/>
        <w:spacing w:before="9"/>
        <w:rPr>
          <w:b/>
          <w:sz w:val="23"/>
        </w:rPr>
      </w:pPr>
    </w:p>
    <w:p w14:paraId="364B7BF1" w14:textId="77777777" w:rsidR="00182D49" w:rsidRDefault="00807117">
      <w:pPr>
        <w:ind w:left="220"/>
        <w:rPr>
          <w:b/>
          <w:sz w:val="18"/>
        </w:rPr>
      </w:pPr>
      <w:r>
        <w:rPr>
          <w:b/>
          <w:sz w:val="18"/>
        </w:rPr>
        <w:t>GRADUATE PROGRAM</w:t>
      </w:r>
      <w:r>
        <w:rPr>
          <w:b/>
          <w:spacing w:val="-14"/>
          <w:sz w:val="18"/>
        </w:rPr>
        <w:t xml:space="preserve"> </w:t>
      </w:r>
      <w:r>
        <w:rPr>
          <w:b/>
          <w:sz w:val="18"/>
        </w:rPr>
        <w:t>MAJOR:</w:t>
      </w:r>
    </w:p>
    <w:p w14:paraId="08DE98AE" w14:textId="77777777" w:rsidR="00182D49" w:rsidRDefault="00182D49">
      <w:pPr>
        <w:pStyle w:val="BodyText"/>
        <w:spacing w:before="7"/>
        <w:rPr>
          <w:b/>
          <w:sz w:val="15"/>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0"/>
        <w:gridCol w:w="1872"/>
        <w:gridCol w:w="1870"/>
        <w:gridCol w:w="1870"/>
      </w:tblGrid>
      <w:tr w:rsidR="00182D49" w14:paraId="052A7583" w14:textId="77777777" w:rsidTr="005017DC">
        <w:trPr>
          <w:trHeight w:val="414"/>
          <w:tblHeader/>
        </w:trPr>
        <w:tc>
          <w:tcPr>
            <w:tcW w:w="1870" w:type="dxa"/>
            <w:shd w:val="clear" w:color="auto" w:fill="D0CECE"/>
          </w:tcPr>
          <w:p w14:paraId="5E9413AA" w14:textId="77777777" w:rsidR="00182D49" w:rsidRDefault="00182D49">
            <w:pPr>
              <w:pStyle w:val="TableParagraph"/>
              <w:rPr>
                <w:sz w:val="18"/>
              </w:rPr>
            </w:pPr>
          </w:p>
        </w:tc>
        <w:tc>
          <w:tcPr>
            <w:tcW w:w="1870" w:type="dxa"/>
            <w:shd w:val="clear" w:color="auto" w:fill="D0CECE"/>
          </w:tcPr>
          <w:p w14:paraId="71C35365" w14:textId="740EED82" w:rsidR="00182D49" w:rsidRDefault="00807117" w:rsidP="00332965">
            <w:pPr>
              <w:pStyle w:val="TableParagraph"/>
              <w:spacing w:before="103"/>
              <w:ind w:left="580"/>
              <w:rPr>
                <w:b/>
                <w:sz w:val="18"/>
              </w:rPr>
            </w:pPr>
            <w:r>
              <w:rPr>
                <w:b/>
                <w:sz w:val="18"/>
              </w:rPr>
              <w:t>Fall 201</w:t>
            </w:r>
            <w:r w:rsidR="00BC163F">
              <w:rPr>
                <w:b/>
                <w:sz w:val="18"/>
              </w:rPr>
              <w:t>8</w:t>
            </w:r>
          </w:p>
        </w:tc>
        <w:tc>
          <w:tcPr>
            <w:tcW w:w="1872" w:type="dxa"/>
            <w:shd w:val="clear" w:color="auto" w:fill="D0CECE"/>
          </w:tcPr>
          <w:p w14:paraId="6D634672" w14:textId="3C70593A" w:rsidR="00182D49" w:rsidRDefault="00807117" w:rsidP="00332965">
            <w:pPr>
              <w:pStyle w:val="TableParagraph"/>
              <w:spacing w:before="103"/>
              <w:ind w:left="580"/>
              <w:rPr>
                <w:b/>
                <w:sz w:val="18"/>
              </w:rPr>
            </w:pPr>
            <w:r>
              <w:rPr>
                <w:b/>
                <w:sz w:val="18"/>
              </w:rPr>
              <w:t>Fall 201</w:t>
            </w:r>
            <w:r w:rsidR="00BC163F">
              <w:rPr>
                <w:b/>
                <w:sz w:val="18"/>
              </w:rPr>
              <w:t>9</w:t>
            </w:r>
          </w:p>
        </w:tc>
        <w:tc>
          <w:tcPr>
            <w:tcW w:w="1870" w:type="dxa"/>
            <w:shd w:val="clear" w:color="auto" w:fill="D0CECE"/>
          </w:tcPr>
          <w:p w14:paraId="14926DE4" w14:textId="0D946F65" w:rsidR="00182D49" w:rsidRDefault="00807117" w:rsidP="00332965">
            <w:pPr>
              <w:pStyle w:val="TableParagraph"/>
              <w:spacing w:before="103"/>
              <w:ind w:left="580"/>
              <w:rPr>
                <w:b/>
                <w:sz w:val="18"/>
              </w:rPr>
            </w:pPr>
            <w:r>
              <w:rPr>
                <w:b/>
                <w:sz w:val="18"/>
              </w:rPr>
              <w:t>Fall 20</w:t>
            </w:r>
            <w:r w:rsidR="00BC163F">
              <w:rPr>
                <w:b/>
                <w:sz w:val="18"/>
              </w:rPr>
              <w:t>20</w:t>
            </w:r>
          </w:p>
        </w:tc>
        <w:tc>
          <w:tcPr>
            <w:tcW w:w="1870" w:type="dxa"/>
            <w:shd w:val="clear" w:color="auto" w:fill="D0CECE"/>
          </w:tcPr>
          <w:p w14:paraId="508E7BA6" w14:textId="77777777" w:rsidR="00182D49" w:rsidRDefault="00807117">
            <w:pPr>
              <w:pStyle w:val="TableParagraph"/>
              <w:spacing w:before="3" w:line="206" w:lineRule="exact"/>
              <w:ind w:left="614" w:right="315" w:hanging="269"/>
              <w:rPr>
                <w:b/>
                <w:sz w:val="18"/>
              </w:rPr>
            </w:pPr>
            <w:r>
              <w:rPr>
                <w:b/>
                <w:sz w:val="18"/>
              </w:rPr>
              <w:t>3-Year Total &amp; Average</w:t>
            </w:r>
          </w:p>
        </w:tc>
      </w:tr>
      <w:tr w:rsidR="00182D49" w14:paraId="0144A03D" w14:textId="77777777">
        <w:trPr>
          <w:trHeight w:val="331"/>
        </w:trPr>
        <w:tc>
          <w:tcPr>
            <w:tcW w:w="1870" w:type="dxa"/>
          </w:tcPr>
          <w:p w14:paraId="48EACCC6" w14:textId="77777777" w:rsidR="00182D49" w:rsidRDefault="00807117">
            <w:pPr>
              <w:pStyle w:val="TableParagraph"/>
              <w:spacing w:line="207" w:lineRule="exact"/>
              <w:ind w:left="108"/>
              <w:rPr>
                <w:b/>
                <w:sz w:val="18"/>
              </w:rPr>
            </w:pPr>
            <w:r>
              <w:rPr>
                <w:b/>
                <w:sz w:val="18"/>
              </w:rPr>
              <w:t>ENROLLMENT</w:t>
            </w:r>
          </w:p>
        </w:tc>
        <w:tc>
          <w:tcPr>
            <w:tcW w:w="1870" w:type="dxa"/>
          </w:tcPr>
          <w:p w14:paraId="72BEABE2" w14:textId="77777777" w:rsidR="00182D49" w:rsidRDefault="00182D49">
            <w:pPr>
              <w:pStyle w:val="TableParagraph"/>
              <w:rPr>
                <w:sz w:val="18"/>
              </w:rPr>
            </w:pPr>
          </w:p>
        </w:tc>
        <w:tc>
          <w:tcPr>
            <w:tcW w:w="1872" w:type="dxa"/>
          </w:tcPr>
          <w:p w14:paraId="17D4E2C8" w14:textId="77777777" w:rsidR="00182D49" w:rsidRDefault="00182D49">
            <w:pPr>
              <w:pStyle w:val="TableParagraph"/>
              <w:rPr>
                <w:sz w:val="18"/>
              </w:rPr>
            </w:pPr>
          </w:p>
        </w:tc>
        <w:tc>
          <w:tcPr>
            <w:tcW w:w="1870" w:type="dxa"/>
          </w:tcPr>
          <w:p w14:paraId="5D0CD8DD" w14:textId="77777777" w:rsidR="00182D49" w:rsidRDefault="00182D49">
            <w:pPr>
              <w:pStyle w:val="TableParagraph"/>
              <w:rPr>
                <w:sz w:val="18"/>
              </w:rPr>
            </w:pPr>
          </w:p>
        </w:tc>
        <w:tc>
          <w:tcPr>
            <w:tcW w:w="1870" w:type="dxa"/>
          </w:tcPr>
          <w:p w14:paraId="50E877B1" w14:textId="77777777" w:rsidR="00182D49" w:rsidRDefault="00182D49">
            <w:pPr>
              <w:pStyle w:val="TableParagraph"/>
              <w:rPr>
                <w:sz w:val="18"/>
              </w:rPr>
            </w:pPr>
          </w:p>
        </w:tc>
      </w:tr>
      <w:tr w:rsidR="00182D49" w14:paraId="7D666849" w14:textId="77777777">
        <w:trPr>
          <w:trHeight w:val="208"/>
        </w:trPr>
        <w:tc>
          <w:tcPr>
            <w:tcW w:w="1870" w:type="dxa"/>
            <w:shd w:val="clear" w:color="auto" w:fill="BEBEBE"/>
          </w:tcPr>
          <w:p w14:paraId="40C3FCF5" w14:textId="77777777" w:rsidR="00182D49" w:rsidRDefault="00182D49">
            <w:pPr>
              <w:pStyle w:val="TableParagraph"/>
              <w:rPr>
                <w:sz w:val="14"/>
              </w:rPr>
            </w:pPr>
          </w:p>
        </w:tc>
        <w:tc>
          <w:tcPr>
            <w:tcW w:w="1870" w:type="dxa"/>
            <w:shd w:val="clear" w:color="auto" w:fill="BEBEBE"/>
          </w:tcPr>
          <w:p w14:paraId="39CC10B5" w14:textId="77777777" w:rsidR="00182D49" w:rsidRDefault="00182D49">
            <w:pPr>
              <w:pStyle w:val="TableParagraph"/>
              <w:rPr>
                <w:sz w:val="14"/>
              </w:rPr>
            </w:pPr>
          </w:p>
        </w:tc>
        <w:tc>
          <w:tcPr>
            <w:tcW w:w="1872" w:type="dxa"/>
            <w:shd w:val="clear" w:color="auto" w:fill="BEBEBE"/>
          </w:tcPr>
          <w:p w14:paraId="64A9BC8E" w14:textId="77777777" w:rsidR="00182D49" w:rsidRDefault="00182D49">
            <w:pPr>
              <w:pStyle w:val="TableParagraph"/>
              <w:rPr>
                <w:sz w:val="14"/>
              </w:rPr>
            </w:pPr>
          </w:p>
        </w:tc>
        <w:tc>
          <w:tcPr>
            <w:tcW w:w="1870" w:type="dxa"/>
            <w:shd w:val="clear" w:color="auto" w:fill="BEBEBE"/>
          </w:tcPr>
          <w:p w14:paraId="5EB37464" w14:textId="77777777" w:rsidR="00182D49" w:rsidRDefault="00182D49">
            <w:pPr>
              <w:pStyle w:val="TableParagraph"/>
              <w:rPr>
                <w:sz w:val="14"/>
              </w:rPr>
            </w:pPr>
          </w:p>
        </w:tc>
        <w:tc>
          <w:tcPr>
            <w:tcW w:w="1870" w:type="dxa"/>
            <w:shd w:val="clear" w:color="auto" w:fill="BEBEBE"/>
          </w:tcPr>
          <w:p w14:paraId="2585143E" w14:textId="77777777" w:rsidR="00182D49" w:rsidRDefault="00182D49">
            <w:pPr>
              <w:pStyle w:val="TableParagraph"/>
              <w:rPr>
                <w:sz w:val="14"/>
              </w:rPr>
            </w:pPr>
          </w:p>
        </w:tc>
      </w:tr>
    </w:tbl>
    <w:p w14:paraId="5CBBA996" w14:textId="77777777" w:rsidR="00182D49" w:rsidRDefault="00182D49">
      <w:pPr>
        <w:pStyle w:val="BodyText"/>
        <w:rPr>
          <w:b/>
          <w:sz w:val="20"/>
        </w:rPr>
      </w:pPr>
    </w:p>
    <w:p w14:paraId="2665BD14" w14:textId="77777777" w:rsidR="00182D49" w:rsidRDefault="00807117">
      <w:pPr>
        <w:spacing w:before="149"/>
        <w:ind w:left="220"/>
        <w:rPr>
          <w:b/>
          <w:sz w:val="18"/>
        </w:rPr>
      </w:pPr>
      <w:r>
        <w:rPr>
          <w:b/>
          <w:sz w:val="18"/>
        </w:rPr>
        <w:t>GRADUATE PROGRAM</w:t>
      </w:r>
      <w:r>
        <w:rPr>
          <w:b/>
          <w:spacing w:val="-14"/>
          <w:sz w:val="18"/>
        </w:rPr>
        <w:t xml:space="preserve"> </w:t>
      </w:r>
      <w:r>
        <w:rPr>
          <w:b/>
          <w:sz w:val="18"/>
        </w:rPr>
        <w:t>MAJOR:</w:t>
      </w:r>
    </w:p>
    <w:p w14:paraId="28137D16" w14:textId="77777777" w:rsidR="00182D49" w:rsidRDefault="00182D49">
      <w:pPr>
        <w:pStyle w:val="BodyText"/>
        <w:spacing w:before="7"/>
        <w:rPr>
          <w:b/>
          <w:sz w:val="15"/>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0"/>
        <w:gridCol w:w="1872"/>
        <w:gridCol w:w="1870"/>
        <w:gridCol w:w="1870"/>
      </w:tblGrid>
      <w:tr w:rsidR="00182D49" w14:paraId="4352AC4C" w14:textId="77777777" w:rsidTr="005017DC">
        <w:trPr>
          <w:trHeight w:val="414"/>
          <w:tblHeader/>
        </w:trPr>
        <w:tc>
          <w:tcPr>
            <w:tcW w:w="1870" w:type="dxa"/>
            <w:shd w:val="clear" w:color="auto" w:fill="D0CECE"/>
          </w:tcPr>
          <w:p w14:paraId="0EB28026" w14:textId="77777777" w:rsidR="00182D49" w:rsidRDefault="00182D49">
            <w:pPr>
              <w:pStyle w:val="TableParagraph"/>
              <w:rPr>
                <w:sz w:val="18"/>
              </w:rPr>
            </w:pPr>
          </w:p>
        </w:tc>
        <w:tc>
          <w:tcPr>
            <w:tcW w:w="1870" w:type="dxa"/>
            <w:shd w:val="clear" w:color="auto" w:fill="D0CECE"/>
          </w:tcPr>
          <w:p w14:paraId="70EAEC65" w14:textId="283573FE" w:rsidR="00182D49" w:rsidRDefault="00807117" w:rsidP="00332965">
            <w:pPr>
              <w:pStyle w:val="TableParagraph"/>
              <w:spacing w:before="103"/>
              <w:ind w:left="580"/>
              <w:rPr>
                <w:b/>
                <w:sz w:val="18"/>
              </w:rPr>
            </w:pPr>
            <w:r>
              <w:rPr>
                <w:b/>
                <w:sz w:val="18"/>
              </w:rPr>
              <w:t>Fall 201</w:t>
            </w:r>
            <w:r w:rsidR="00BC163F">
              <w:rPr>
                <w:b/>
                <w:sz w:val="18"/>
              </w:rPr>
              <w:t>8</w:t>
            </w:r>
          </w:p>
        </w:tc>
        <w:tc>
          <w:tcPr>
            <w:tcW w:w="1872" w:type="dxa"/>
            <w:shd w:val="clear" w:color="auto" w:fill="D0CECE"/>
          </w:tcPr>
          <w:p w14:paraId="7F7BE08A" w14:textId="5B1FD146" w:rsidR="00182D49" w:rsidRDefault="00807117" w:rsidP="00332965">
            <w:pPr>
              <w:pStyle w:val="TableParagraph"/>
              <w:spacing w:before="103"/>
              <w:ind w:left="580"/>
              <w:rPr>
                <w:b/>
                <w:sz w:val="18"/>
              </w:rPr>
            </w:pPr>
            <w:r>
              <w:rPr>
                <w:b/>
                <w:sz w:val="18"/>
              </w:rPr>
              <w:t>Fall 201</w:t>
            </w:r>
            <w:r w:rsidR="00BC163F">
              <w:rPr>
                <w:b/>
                <w:sz w:val="18"/>
              </w:rPr>
              <w:t>9</w:t>
            </w:r>
          </w:p>
        </w:tc>
        <w:tc>
          <w:tcPr>
            <w:tcW w:w="1870" w:type="dxa"/>
            <w:shd w:val="clear" w:color="auto" w:fill="D0CECE"/>
          </w:tcPr>
          <w:p w14:paraId="4E620618" w14:textId="0A71BFBC" w:rsidR="00182D49" w:rsidRDefault="00807117" w:rsidP="00332965">
            <w:pPr>
              <w:pStyle w:val="TableParagraph"/>
              <w:spacing w:before="103"/>
              <w:ind w:left="580"/>
              <w:rPr>
                <w:b/>
                <w:sz w:val="18"/>
              </w:rPr>
            </w:pPr>
            <w:r>
              <w:rPr>
                <w:b/>
                <w:sz w:val="18"/>
              </w:rPr>
              <w:t>Fall 20</w:t>
            </w:r>
            <w:r w:rsidR="00BC163F">
              <w:rPr>
                <w:b/>
                <w:sz w:val="18"/>
              </w:rPr>
              <w:t>20</w:t>
            </w:r>
          </w:p>
        </w:tc>
        <w:tc>
          <w:tcPr>
            <w:tcW w:w="1870" w:type="dxa"/>
            <w:shd w:val="clear" w:color="auto" w:fill="D0CECE"/>
          </w:tcPr>
          <w:p w14:paraId="21909938" w14:textId="77777777" w:rsidR="00182D49" w:rsidRDefault="00807117">
            <w:pPr>
              <w:pStyle w:val="TableParagraph"/>
              <w:spacing w:before="1" w:line="208" w:lineRule="exact"/>
              <w:ind w:left="614" w:right="315" w:hanging="269"/>
              <w:rPr>
                <w:b/>
                <w:sz w:val="18"/>
              </w:rPr>
            </w:pPr>
            <w:r>
              <w:rPr>
                <w:b/>
                <w:sz w:val="18"/>
              </w:rPr>
              <w:t>3-Year Total &amp; Average</w:t>
            </w:r>
          </w:p>
        </w:tc>
      </w:tr>
      <w:tr w:rsidR="00182D49" w14:paraId="2ED947AC" w14:textId="77777777">
        <w:trPr>
          <w:trHeight w:val="328"/>
        </w:trPr>
        <w:tc>
          <w:tcPr>
            <w:tcW w:w="1870" w:type="dxa"/>
          </w:tcPr>
          <w:p w14:paraId="55A8A6DD" w14:textId="77777777" w:rsidR="00182D49" w:rsidRDefault="00807117">
            <w:pPr>
              <w:pStyle w:val="TableParagraph"/>
              <w:spacing w:line="205" w:lineRule="exact"/>
              <w:ind w:left="108"/>
              <w:rPr>
                <w:b/>
                <w:sz w:val="18"/>
              </w:rPr>
            </w:pPr>
            <w:r>
              <w:rPr>
                <w:b/>
                <w:sz w:val="18"/>
              </w:rPr>
              <w:t>ENROLLMENT</w:t>
            </w:r>
          </w:p>
        </w:tc>
        <w:tc>
          <w:tcPr>
            <w:tcW w:w="1870" w:type="dxa"/>
          </w:tcPr>
          <w:p w14:paraId="42166286" w14:textId="77777777" w:rsidR="00182D49" w:rsidRDefault="00182D49">
            <w:pPr>
              <w:pStyle w:val="TableParagraph"/>
              <w:rPr>
                <w:sz w:val="18"/>
              </w:rPr>
            </w:pPr>
          </w:p>
        </w:tc>
        <w:tc>
          <w:tcPr>
            <w:tcW w:w="1872" w:type="dxa"/>
          </w:tcPr>
          <w:p w14:paraId="6FCE7A48" w14:textId="77777777" w:rsidR="00182D49" w:rsidRDefault="00182D49">
            <w:pPr>
              <w:pStyle w:val="TableParagraph"/>
              <w:rPr>
                <w:sz w:val="18"/>
              </w:rPr>
            </w:pPr>
          </w:p>
        </w:tc>
        <w:tc>
          <w:tcPr>
            <w:tcW w:w="1870" w:type="dxa"/>
          </w:tcPr>
          <w:p w14:paraId="5F36008F" w14:textId="77777777" w:rsidR="00182D49" w:rsidRDefault="00182D49">
            <w:pPr>
              <w:pStyle w:val="TableParagraph"/>
              <w:rPr>
                <w:sz w:val="18"/>
              </w:rPr>
            </w:pPr>
          </w:p>
        </w:tc>
        <w:tc>
          <w:tcPr>
            <w:tcW w:w="1870" w:type="dxa"/>
          </w:tcPr>
          <w:p w14:paraId="35C05713" w14:textId="77777777" w:rsidR="00182D49" w:rsidRDefault="00182D49">
            <w:pPr>
              <w:pStyle w:val="TableParagraph"/>
              <w:rPr>
                <w:sz w:val="18"/>
              </w:rPr>
            </w:pPr>
          </w:p>
        </w:tc>
      </w:tr>
      <w:tr w:rsidR="00182D49" w14:paraId="2860F308" w14:textId="77777777">
        <w:trPr>
          <w:trHeight w:val="208"/>
        </w:trPr>
        <w:tc>
          <w:tcPr>
            <w:tcW w:w="1870" w:type="dxa"/>
            <w:shd w:val="clear" w:color="auto" w:fill="BEBEBE"/>
          </w:tcPr>
          <w:p w14:paraId="609F6E2B" w14:textId="77777777" w:rsidR="00182D49" w:rsidRDefault="00182D49">
            <w:pPr>
              <w:pStyle w:val="TableParagraph"/>
              <w:rPr>
                <w:sz w:val="14"/>
              </w:rPr>
            </w:pPr>
          </w:p>
        </w:tc>
        <w:tc>
          <w:tcPr>
            <w:tcW w:w="1870" w:type="dxa"/>
            <w:shd w:val="clear" w:color="auto" w:fill="BEBEBE"/>
          </w:tcPr>
          <w:p w14:paraId="5F525BE9" w14:textId="77777777" w:rsidR="00182D49" w:rsidRDefault="00182D49">
            <w:pPr>
              <w:pStyle w:val="TableParagraph"/>
              <w:rPr>
                <w:sz w:val="14"/>
              </w:rPr>
            </w:pPr>
          </w:p>
        </w:tc>
        <w:tc>
          <w:tcPr>
            <w:tcW w:w="1872" w:type="dxa"/>
            <w:shd w:val="clear" w:color="auto" w:fill="BEBEBE"/>
          </w:tcPr>
          <w:p w14:paraId="759CCFE2" w14:textId="77777777" w:rsidR="00182D49" w:rsidRDefault="00182D49">
            <w:pPr>
              <w:pStyle w:val="TableParagraph"/>
              <w:rPr>
                <w:sz w:val="14"/>
              </w:rPr>
            </w:pPr>
          </w:p>
        </w:tc>
        <w:tc>
          <w:tcPr>
            <w:tcW w:w="1870" w:type="dxa"/>
            <w:shd w:val="clear" w:color="auto" w:fill="BEBEBE"/>
          </w:tcPr>
          <w:p w14:paraId="1BE013EE" w14:textId="77777777" w:rsidR="00182D49" w:rsidRDefault="00182D49">
            <w:pPr>
              <w:pStyle w:val="TableParagraph"/>
              <w:rPr>
                <w:sz w:val="14"/>
              </w:rPr>
            </w:pPr>
          </w:p>
        </w:tc>
        <w:tc>
          <w:tcPr>
            <w:tcW w:w="1870" w:type="dxa"/>
            <w:shd w:val="clear" w:color="auto" w:fill="BEBEBE"/>
          </w:tcPr>
          <w:p w14:paraId="7E694AA1" w14:textId="77777777" w:rsidR="00182D49" w:rsidRDefault="00182D49">
            <w:pPr>
              <w:pStyle w:val="TableParagraph"/>
              <w:rPr>
                <w:sz w:val="14"/>
              </w:rPr>
            </w:pPr>
          </w:p>
        </w:tc>
      </w:tr>
    </w:tbl>
    <w:p w14:paraId="2A584D27" w14:textId="77777777" w:rsidR="00182D49" w:rsidRDefault="00182D49">
      <w:pPr>
        <w:pStyle w:val="BodyText"/>
        <w:rPr>
          <w:b/>
          <w:sz w:val="20"/>
        </w:rPr>
      </w:pPr>
    </w:p>
    <w:p w14:paraId="1894A371" w14:textId="77777777" w:rsidR="00182D49" w:rsidRDefault="00807117">
      <w:pPr>
        <w:spacing w:before="151"/>
        <w:ind w:left="220"/>
        <w:rPr>
          <w:b/>
          <w:sz w:val="18"/>
        </w:rPr>
      </w:pPr>
      <w:r>
        <w:rPr>
          <w:b/>
          <w:sz w:val="18"/>
        </w:rPr>
        <w:t>GRADUATE PROGRAM</w:t>
      </w:r>
      <w:r>
        <w:rPr>
          <w:b/>
          <w:spacing w:val="-14"/>
          <w:sz w:val="18"/>
        </w:rPr>
        <w:t xml:space="preserve"> </w:t>
      </w:r>
      <w:r>
        <w:rPr>
          <w:b/>
          <w:sz w:val="18"/>
        </w:rPr>
        <w:t>MAJOR:</w:t>
      </w:r>
    </w:p>
    <w:p w14:paraId="194EEA77" w14:textId="77777777" w:rsidR="00182D49" w:rsidRDefault="00182D49">
      <w:pPr>
        <w:pStyle w:val="BodyText"/>
        <w:spacing w:before="5"/>
        <w:rPr>
          <w:b/>
          <w:sz w:val="15"/>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0"/>
        <w:gridCol w:w="1872"/>
        <w:gridCol w:w="1870"/>
        <w:gridCol w:w="1870"/>
      </w:tblGrid>
      <w:tr w:rsidR="00182D49" w14:paraId="74BB7947" w14:textId="77777777" w:rsidTr="005017DC">
        <w:trPr>
          <w:trHeight w:val="414"/>
          <w:tblHeader/>
        </w:trPr>
        <w:tc>
          <w:tcPr>
            <w:tcW w:w="1870" w:type="dxa"/>
            <w:shd w:val="clear" w:color="auto" w:fill="D0CECE"/>
          </w:tcPr>
          <w:p w14:paraId="0385847E" w14:textId="77777777" w:rsidR="00182D49" w:rsidRDefault="00182D49">
            <w:pPr>
              <w:pStyle w:val="TableParagraph"/>
              <w:rPr>
                <w:sz w:val="18"/>
              </w:rPr>
            </w:pPr>
          </w:p>
        </w:tc>
        <w:tc>
          <w:tcPr>
            <w:tcW w:w="1870" w:type="dxa"/>
            <w:shd w:val="clear" w:color="auto" w:fill="D0CECE"/>
          </w:tcPr>
          <w:p w14:paraId="34387E29" w14:textId="394FAD84" w:rsidR="00182D49" w:rsidRDefault="00807117" w:rsidP="00332965">
            <w:pPr>
              <w:pStyle w:val="TableParagraph"/>
              <w:spacing w:before="105"/>
              <w:ind w:left="580"/>
              <w:rPr>
                <w:b/>
                <w:sz w:val="18"/>
              </w:rPr>
            </w:pPr>
            <w:r>
              <w:rPr>
                <w:b/>
                <w:sz w:val="18"/>
              </w:rPr>
              <w:t>Fall 201</w:t>
            </w:r>
            <w:r w:rsidR="00BC163F">
              <w:rPr>
                <w:b/>
                <w:sz w:val="18"/>
              </w:rPr>
              <w:t>8</w:t>
            </w:r>
          </w:p>
        </w:tc>
        <w:tc>
          <w:tcPr>
            <w:tcW w:w="1872" w:type="dxa"/>
            <w:shd w:val="clear" w:color="auto" w:fill="D0CECE"/>
          </w:tcPr>
          <w:p w14:paraId="764CC10F" w14:textId="30F4A949" w:rsidR="00182D49" w:rsidRDefault="00807117" w:rsidP="00332965">
            <w:pPr>
              <w:pStyle w:val="TableParagraph"/>
              <w:spacing w:before="105"/>
              <w:ind w:left="580"/>
              <w:rPr>
                <w:b/>
                <w:sz w:val="18"/>
              </w:rPr>
            </w:pPr>
            <w:r>
              <w:rPr>
                <w:b/>
                <w:sz w:val="18"/>
              </w:rPr>
              <w:t>Fall 201</w:t>
            </w:r>
            <w:r w:rsidR="00BC163F">
              <w:rPr>
                <w:b/>
                <w:sz w:val="18"/>
              </w:rPr>
              <w:t>9</w:t>
            </w:r>
          </w:p>
        </w:tc>
        <w:tc>
          <w:tcPr>
            <w:tcW w:w="1870" w:type="dxa"/>
            <w:shd w:val="clear" w:color="auto" w:fill="D0CECE"/>
          </w:tcPr>
          <w:p w14:paraId="7997584D" w14:textId="1AD071A7" w:rsidR="00182D49" w:rsidRDefault="00807117" w:rsidP="00332965">
            <w:pPr>
              <w:pStyle w:val="TableParagraph"/>
              <w:spacing w:before="105"/>
              <w:ind w:left="580"/>
              <w:rPr>
                <w:b/>
                <w:sz w:val="18"/>
              </w:rPr>
            </w:pPr>
            <w:r>
              <w:rPr>
                <w:b/>
                <w:sz w:val="18"/>
              </w:rPr>
              <w:t>Fall 20</w:t>
            </w:r>
            <w:r w:rsidR="00BC163F">
              <w:rPr>
                <w:b/>
                <w:sz w:val="18"/>
              </w:rPr>
              <w:t>20</w:t>
            </w:r>
          </w:p>
        </w:tc>
        <w:tc>
          <w:tcPr>
            <w:tcW w:w="1870" w:type="dxa"/>
            <w:shd w:val="clear" w:color="auto" w:fill="D0CECE"/>
          </w:tcPr>
          <w:p w14:paraId="3E238BEB" w14:textId="77777777" w:rsidR="00182D49" w:rsidRDefault="00807117">
            <w:pPr>
              <w:pStyle w:val="TableParagraph"/>
              <w:spacing w:before="5" w:line="206" w:lineRule="exact"/>
              <w:ind w:left="614" w:right="315" w:hanging="269"/>
              <w:rPr>
                <w:b/>
                <w:sz w:val="18"/>
              </w:rPr>
            </w:pPr>
            <w:r>
              <w:rPr>
                <w:b/>
                <w:sz w:val="18"/>
              </w:rPr>
              <w:t>3-Year Total &amp; Average</w:t>
            </w:r>
          </w:p>
        </w:tc>
      </w:tr>
      <w:tr w:rsidR="00182D49" w14:paraId="4C904E41" w14:textId="77777777">
        <w:trPr>
          <w:trHeight w:val="331"/>
        </w:trPr>
        <w:tc>
          <w:tcPr>
            <w:tcW w:w="1870" w:type="dxa"/>
          </w:tcPr>
          <w:p w14:paraId="5728A0DD" w14:textId="77777777" w:rsidR="00182D49" w:rsidRDefault="00807117">
            <w:pPr>
              <w:pStyle w:val="TableParagraph"/>
              <w:spacing w:line="205" w:lineRule="exact"/>
              <w:ind w:left="108"/>
              <w:rPr>
                <w:b/>
                <w:sz w:val="18"/>
              </w:rPr>
            </w:pPr>
            <w:r>
              <w:rPr>
                <w:b/>
                <w:sz w:val="18"/>
              </w:rPr>
              <w:t>ENROLLMENT</w:t>
            </w:r>
          </w:p>
        </w:tc>
        <w:tc>
          <w:tcPr>
            <w:tcW w:w="1870" w:type="dxa"/>
          </w:tcPr>
          <w:p w14:paraId="4CB012BB" w14:textId="77777777" w:rsidR="00182D49" w:rsidRDefault="00182D49">
            <w:pPr>
              <w:pStyle w:val="TableParagraph"/>
              <w:rPr>
                <w:sz w:val="18"/>
              </w:rPr>
            </w:pPr>
          </w:p>
        </w:tc>
        <w:tc>
          <w:tcPr>
            <w:tcW w:w="1872" w:type="dxa"/>
          </w:tcPr>
          <w:p w14:paraId="19CB5E9C" w14:textId="77777777" w:rsidR="00182D49" w:rsidRDefault="00182D49">
            <w:pPr>
              <w:pStyle w:val="TableParagraph"/>
              <w:rPr>
                <w:sz w:val="18"/>
              </w:rPr>
            </w:pPr>
          </w:p>
        </w:tc>
        <w:tc>
          <w:tcPr>
            <w:tcW w:w="1870" w:type="dxa"/>
          </w:tcPr>
          <w:p w14:paraId="29F955DF" w14:textId="77777777" w:rsidR="00182D49" w:rsidRDefault="00182D49">
            <w:pPr>
              <w:pStyle w:val="TableParagraph"/>
              <w:rPr>
                <w:sz w:val="18"/>
              </w:rPr>
            </w:pPr>
          </w:p>
        </w:tc>
        <w:tc>
          <w:tcPr>
            <w:tcW w:w="1870" w:type="dxa"/>
          </w:tcPr>
          <w:p w14:paraId="5D6025A0" w14:textId="77777777" w:rsidR="00182D49" w:rsidRDefault="00182D49">
            <w:pPr>
              <w:pStyle w:val="TableParagraph"/>
              <w:rPr>
                <w:sz w:val="18"/>
              </w:rPr>
            </w:pPr>
          </w:p>
        </w:tc>
      </w:tr>
      <w:tr w:rsidR="00182D49" w14:paraId="24528785" w14:textId="77777777">
        <w:trPr>
          <w:trHeight w:val="205"/>
        </w:trPr>
        <w:tc>
          <w:tcPr>
            <w:tcW w:w="1870" w:type="dxa"/>
            <w:shd w:val="clear" w:color="auto" w:fill="BEBEBE"/>
          </w:tcPr>
          <w:p w14:paraId="5716F95D" w14:textId="77777777" w:rsidR="00182D49" w:rsidRDefault="00182D49">
            <w:pPr>
              <w:pStyle w:val="TableParagraph"/>
              <w:rPr>
                <w:sz w:val="14"/>
              </w:rPr>
            </w:pPr>
          </w:p>
        </w:tc>
        <w:tc>
          <w:tcPr>
            <w:tcW w:w="1870" w:type="dxa"/>
            <w:shd w:val="clear" w:color="auto" w:fill="BEBEBE"/>
          </w:tcPr>
          <w:p w14:paraId="27695840" w14:textId="77777777" w:rsidR="00182D49" w:rsidRDefault="00182D49">
            <w:pPr>
              <w:pStyle w:val="TableParagraph"/>
              <w:rPr>
                <w:sz w:val="14"/>
              </w:rPr>
            </w:pPr>
          </w:p>
        </w:tc>
        <w:tc>
          <w:tcPr>
            <w:tcW w:w="1872" w:type="dxa"/>
            <w:shd w:val="clear" w:color="auto" w:fill="BEBEBE"/>
          </w:tcPr>
          <w:p w14:paraId="0F6B6592" w14:textId="77777777" w:rsidR="00182D49" w:rsidRDefault="00182D49">
            <w:pPr>
              <w:pStyle w:val="TableParagraph"/>
              <w:rPr>
                <w:sz w:val="14"/>
              </w:rPr>
            </w:pPr>
          </w:p>
        </w:tc>
        <w:tc>
          <w:tcPr>
            <w:tcW w:w="1870" w:type="dxa"/>
            <w:shd w:val="clear" w:color="auto" w:fill="BEBEBE"/>
          </w:tcPr>
          <w:p w14:paraId="26244F1C" w14:textId="77777777" w:rsidR="00182D49" w:rsidRDefault="00182D49">
            <w:pPr>
              <w:pStyle w:val="TableParagraph"/>
              <w:rPr>
                <w:sz w:val="14"/>
              </w:rPr>
            </w:pPr>
          </w:p>
        </w:tc>
        <w:tc>
          <w:tcPr>
            <w:tcW w:w="1870" w:type="dxa"/>
            <w:shd w:val="clear" w:color="auto" w:fill="BEBEBE"/>
          </w:tcPr>
          <w:p w14:paraId="59FB9A12" w14:textId="77777777" w:rsidR="00182D49" w:rsidRDefault="00182D49">
            <w:pPr>
              <w:pStyle w:val="TableParagraph"/>
              <w:rPr>
                <w:sz w:val="14"/>
              </w:rPr>
            </w:pPr>
          </w:p>
        </w:tc>
      </w:tr>
    </w:tbl>
    <w:p w14:paraId="0D25D123" w14:textId="77777777" w:rsidR="00182D49" w:rsidRDefault="00182D49">
      <w:pPr>
        <w:rPr>
          <w:sz w:val="14"/>
        </w:rPr>
        <w:sectPr w:rsidR="00182D49">
          <w:pgSz w:w="15840" w:h="12240" w:orient="landscape"/>
          <w:pgMar w:top="1140" w:right="1320" w:bottom="1200" w:left="1220" w:header="0" w:footer="935" w:gutter="0"/>
          <w:cols w:space="720"/>
        </w:sectPr>
      </w:pPr>
    </w:p>
    <w:p w14:paraId="7ED4DAB1" w14:textId="77777777" w:rsidR="00182D49" w:rsidRDefault="00182D49">
      <w:pPr>
        <w:pStyle w:val="BodyText"/>
        <w:spacing w:before="10"/>
        <w:rPr>
          <w:b/>
          <w:sz w:val="17"/>
        </w:rPr>
      </w:pPr>
    </w:p>
    <w:p w14:paraId="46D6B43B" w14:textId="77777777" w:rsidR="00182D49" w:rsidRDefault="00807117">
      <w:pPr>
        <w:spacing w:before="92"/>
        <w:ind w:left="220"/>
        <w:rPr>
          <w:b/>
          <w:sz w:val="18"/>
        </w:rPr>
      </w:pPr>
      <w:r>
        <w:rPr>
          <w:b/>
          <w:sz w:val="18"/>
        </w:rPr>
        <w:t>GRADUATE PROGRAM</w:t>
      </w:r>
      <w:r>
        <w:rPr>
          <w:b/>
          <w:spacing w:val="-12"/>
          <w:sz w:val="18"/>
        </w:rPr>
        <w:t xml:space="preserve"> </w:t>
      </w:r>
      <w:r>
        <w:rPr>
          <w:b/>
          <w:sz w:val="18"/>
        </w:rPr>
        <w:t>MAJOR:</w:t>
      </w:r>
    </w:p>
    <w:p w14:paraId="35CD260F" w14:textId="77777777" w:rsidR="00182D49" w:rsidRDefault="00182D49">
      <w:pPr>
        <w:pStyle w:val="BodyText"/>
        <w:spacing w:before="7"/>
        <w:rPr>
          <w:b/>
          <w:sz w:val="15"/>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0"/>
        <w:gridCol w:w="1872"/>
        <w:gridCol w:w="1870"/>
        <w:gridCol w:w="1870"/>
      </w:tblGrid>
      <w:tr w:rsidR="00182D49" w14:paraId="15A91EAF" w14:textId="77777777" w:rsidTr="005017DC">
        <w:trPr>
          <w:trHeight w:val="412"/>
          <w:tblHeader/>
        </w:trPr>
        <w:tc>
          <w:tcPr>
            <w:tcW w:w="1870" w:type="dxa"/>
            <w:shd w:val="clear" w:color="auto" w:fill="D0CECE"/>
          </w:tcPr>
          <w:p w14:paraId="1A39D323" w14:textId="77777777" w:rsidR="00182D49" w:rsidRDefault="00182D49">
            <w:pPr>
              <w:pStyle w:val="TableParagraph"/>
              <w:rPr>
                <w:sz w:val="20"/>
              </w:rPr>
            </w:pPr>
          </w:p>
        </w:tc>
        <w:tc>
          <w:tcPr>
            <w:tcW w:w="1870" w:type="dxa"/>
            <w:shd w:val="clear" w:color="auto" w:fill="D0CECE"/>
          </w:tcPr>
          <w:p w14:paraId="37659658" w14:textId="53DFCC70" w:rsidR="00182D49" w:rsidRDefault="00807117" w:rsidP="00332965">
            <w:pPr>
              <w:pStyle w:val="TableParagraph"/>
              <w:spacing w:before="103"/>
              <w:ind w:left="580"/>
              <w:rPr>
                <w:b/>
                <w:sz w:val="18"/>
              </w:rPr>
            </w:pPr>
            <w:r>
              <w:rPr>
                <w:b/>
                <w:sz w:val="18"/>
              </w:rPr>
              <w:t>Fall 201</w:t>
            </w:r>
            <w:r w:rsidR="00BC163F">
              <w:rPr>
                <w:b/>
                <w:sz w:val="18"/>
              </w:rPr>
              <w:t>8</w:t>
            </w:r>
          </w:p>
        </w:tc>
        <w:tc>
          <w:tcPr>
            <w:tcW w:w="1872" w:type="dxa"/>
            <w:shd w:val="clear" w:color="auto" w:fill="D0CECE"/>
          </w:tcPr>
          <w:p w14:paraId="4F458363" w14:textId="234412B8" w:rsidR="00182D49" w:rsidRDefault="00807117" w:rsidP="00332965">
            <w:pPr>
              <w:pStyle w:val="TableParagraph"/>
              <w:spacing w:before="103"/>
              <w:ind w:left="580"/>
              <w:rPr>
                <w:b/>
                <w:sz w:val="18"/>
              </w:rPr>
            </w:pPr>
            <w:r>
              <w:rPr>
                <w:b/>
                <w:sz w:val="18"/>
              </w:rPr>
              <w:t>Fall 201</w:t>
            </w:r>
            <w:r w:rsidR="00BC163F">
              <w:rPr>
                <w:b/>
                <w:sz w:val="18"/>
              </w:rPr>
              <w:t>9</w:t>
            </w:r>
          </w:p>
        </w:tc>
        <w:tc>
          <w:tcPr>
            <w:tcW w:w="1870" w:type="dxa"/>
            <w:shd w:val="clear" w:color="auto" w:fill="D0CECE"/>
          </w:tcPr>
          <w:p w14:paraId="38CE4981" w14:textId="7C837BFB" w:rsidR="00182D49" w:rsidRDefault="00807117" w:rsidP="00332965">
            <w:pPr>
              <w:pStyle w:val="TableParagraph"/>
              <w:spacing w:before="103"/>
              <w:ind w:left="580"/>
              <w:rPr>
                <w:b/>
                <w:sz w:val="18"/>
              </w:rPr>
            </w:pPr>
            <w:r>
              <w:rPr>
                <w:b/>
                <w:sz w:val="18"/>
              </w:rPr>
              <w:t>Fall 20</w:t>
            </w:r>
            <w:r w:rsidR="00BC163F">
              <w:rPr>
                <w:b/>
                <w:sz w:val="18"/>
              </w:rPr>
              <w:t>20</w:t>
            </w:r>
          </w:p>
        </w:tc>
        <w:tc>
          <w:tcPr>
            <w:tcW w:w="1870" w:type="dxa"/>
            <w:shd w:val="clear" w:color="auto" w:fill="D0CECE"/>
          </w:tcPr>
          <w:p w14:paraId="5CE699DA" w14:textId="77777777" w:rsidR="00182D49" w:rsidRDefault="00807117">
            <w:pPr>
              <w:pStyle w:val="TableParagraph"/>
              <w:spacing w:before="3" w:line="206" w:lineRule="exact"/>
              <w:ind w:left="614" w:right="315" w:hanging="269"/>
              <w:rPr>
                <w:b/>
                <w:sz w:val="18"/>
              </w:rPr>
            </w:pPr>
            <w:r>
              <w:rPr>
                <w:b/>
                <w:sz w:val="18"/>
              </w:rPr>
              <w:t>3-Year Total &amp; Average</w:t>
            </w:r>
          </w:p>
        </w:tc>
      </w:tr>
      <w:tr w:rsidR="00182D49" w14:paraId="0CBE407C" w14:textId="77777777">
        <w:trPr>
          <w:trHeight w:val="330"/>
        </w:trPr>
        <w:tc>
          <w:tcPr>
            <w:tcW w:w="1870" w:type="dxa"/>
          </w:tcPr>
          <w:p w14:paraId="140AD4ED" w14:textId="77777777" w:rsidR="00182D49" w:rsidRDefault="00807117">
            <w:pPr>
              <w:pStyle w:val="TableParagraph"/>
              <w:spacing w:line="207" w:lineRule="exact"/>
              <w:ind w:left="108"/>
              <w:rPr>
                <w:b/>
                <w:sz w:val="18"/>
              </w:rPr>
            </w:pPr>
            <w:r>
              <w:rPr>
                <w:b/>
                <w:sz w:val="18"/>
              </w:rPr>
              <w:t>ENROLLMENT</w:t>
            </w:r>
          </w:p>
        </w:tc>
        <w:tc>
          <w:tcPr>
            <w:tcW w:w="1870" w:type="dxa"/>
          </w:tcPr>
          <w:p w14:paraId="7E974828" w14:textId="77777777" w:rsidR="00182D49" w:rsidRDefault="00182D49">
            <w:pPr>
              <w:pStyle w:val="TableParagraph"/>
              <w:rPr>
                <w:sz w:val="20"/>
              </w:rPr>
            </w:pPr>
          </w:p>
        </w:tc>
        <w:tc>
          <w:tcPr>
            <w:tcW w:w="1872" w:type="dxa"/>
          </w:tcPr>
          <w:p w14:paraId="0CB8325A" w14:textId="77777777" w:rsidR="00182D49" w:rsidRDefault="00182D49">
            <w:pPr>
              <w:pStyle w:val="TableParagraph"/>
              <w:rPr>
                <w:sz w:val="20"/>
              </w:rPr>
            </w:pPr>
          </w:p>
        </w:tc>
        <w:tc>
          <w:tcPr>
            <w:tcW w:w="1870" w:type="dxa"/>
          </w:tcPr>
          <w:p w14:paraId="11705814" w14:textId="77777777" w:rsidR="00182D49" w:rsidRDefault="00182D49">
            <w:pPr>
              <w:pStyle w:val="TableParagraph"/>
              <w:rPr>
                <w:sz w:val="20"/>
              </w:rPr>
            </w:pPr>
          </w:p>
        </w:tc>
        <w:tc>
          <w:tcPr>
            <w:tcW w:w="1870" w:type="dxa"/>
          </w:tcPr>
          <w:p w14:paraId="1DEF9F48" w14:textId="77777777" w:rsidR="00182D49" w:rsidRDefault="00182D49">
            <w:pPr>
              <w:pStyle w:val="TableParagraph"/>
              <w:rPr>
                <w:sz w:val="20"/>
              </w:rPr>
            </w:pPr>
          </w:p>
        </w:tc>
      </w:tr>
      <w:tr w:rsidR="00182D49" w14:paraId="3837C7F6" w14:textId="77777777">
        <w:trPr>
          <w:trHeight w:val="205"/>
        </w:trPr>
        <w:tc>
          <w:tcPr>
            <w:tcW w:w="1870" w:type="dxa"/>
            <w:shd w:val="clear" w:color="auto" w:fill="BEBEBE"/>
          </w:tcPr>
          <w:p w14:paraId="79BC98C7" w14:textId="77777777" w:rsidR="00182D49" w:rsidRDefault="00182D49">
            <w:pPr>
              <w:pStyle w:val="TableParagraph"/>
              <w:rPr>
                <w:sz w:val="14"/>
              </w:rPr>
            </w:pPr>
          </w:p>
        </w:tc>
        <w:tc>
          <w:tcPr>
            <w:tcW w:w="1870" w:type="dxa"/>
            <w:shd w:val="clear" w:color="auto" w:fill="BEBEBE"/>
          </w:tcPr>
          <w:p w14:paraId="533E1249" w14:textId="77777777" w:rsidR="00182D49" w:rsidRDefault="00182D49">
            <w:pPr>
              <w:pStyle w:val="TableParagraph"/>
              <w:rPr>
                <w:sz w:val="14"/>
              </w:rPr>
            </w:pPr>
          </w:p>
        </w:tc>
        <w:tc>
          <w:tcPr>
            <w:tcW w:w="1872" w:type="dxa"/>
            <w:shd w:val="clear" w:color="auto" w:fill="BEBEBE"/>
          </w:tcPr>
          <w:p w14:paraId="0F506E70" w14:textId="77777777" w:rsidR="00182D49" w:rsidRDefault="00182D49">
            <w:pPr>
              <w:pStyle w:val="TableParagraph"/>
              <w:rPr>
                <w:sz w:val="14"/>
              </w:rPr>
            </w:pPr>
          </w:p>
        </w:tc>
        <w:tc>
          <w:tcPr>
            <w:tcW w:w="1870" w:type="dxa"/>
            <w:shd w:val="clear" w:color="auto" w:fill="BEBEBE"/>
          </w:tcPr>
          <w:p w14:paraId="1BA97217" w14:textId="77777777" w:rsidR="00182D49" w:rsidRDefault="00182D49">
            <w:pPr>
              <w:pStyle w:val="TableParagraph"/>
              <w:rPr>
                <w:sz w:val="14"/>
              </w:rPr>
            </w:pPr>
          </w:p>
        </w:tc>
        <w:tc>
          <w:tcPr>
            <w:tcW w:w="1870" w:type="dxa"/>
            <w:shd w:val="clear" w:color="auto" w:fill="BEBEBE"/>
          </w:tcPr>
          <w:p w14:paraId="4E8AA70F" w14:textId="77777777" w:rsidR="00182D49" w:rsidRDefault="00182D49">
            <w:pPr>
              <w:pStyle w:val="TableParagraph"/>
              <w:rPr>
                <w:sz w:val="14"/>
              </w:rPr>
            </w:pPr>
          </w:p>
        </w:tc>
      </w:tr>
    </w:tbl>
    <w:p w14:paraId="4EFEF638" w14:textId="77777777" w:rsidR="00182D49" w:rsidRDefault="00182D49">
      <w:pPr>
        <w:pStyle w:val="BodyText"/>
        <w:rPr>
          <w:b/>
          <w:sz w:val="20"/>
        </w:rPr>
      </w:pPr>
    </w:p>
    <w:p w14:paraId="2638919F" w14:textId="77777777" w:rsidR="00182D49" w:rsidRDefault="00807117">
      <w:pPr>
        <w:spacing w:before="151"/>
        <w:ind w:left="220"/>
        <w:rPr>
          <w:b/>
          <w:sz w:val="18"/>
        </w:rPr>
      </w:pPr>
      <w:r>
        <w:rPr>
          <w:b/>
          <w:sz w:val="18"/>
        </w:rPr>
        <w:t>GRADUATE PROGRAM</w:t>
      </w:r>
      <w:r>
        <w:rPr>
          <w:b/>
          <w:spacing w:val="-14"/>
          <w:sz w:val="18"/>
        </w:rPr>
        <w:t xml:space="preserve"> </w:t>
      </w:r>
      <w:r>
        <w:rPr>
          <w:b/>
          <w:sz w:val="18"/>
        </w:rPr>
        <w:t>MAJOR:</w:t>
      </w:r>
    </w:p>
    <w:p w14:paraId="63373AFB" w14:textId="77777777" w:rsidR="00182D49" w:rsidRDefault="00182D49">
      <w:pPr>
        <w:pStyle w:val="BodyText"/>
        <w:spacing w:before="7"/>
        <w:rPr>
          <w:b/>
          <w:sz w:val="15"/>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0"/>
        <w:gridCol w:w="1872"/>
        <w:gridCol w:w="1870"/>
        <w:gridCol w:w="1870"/>
      </w:tblGrid>
      <w:tr w:rsidR="00182D49" w14:paraId="1834F3C2" w14:textId="77777777" w:rsidTr="005017DC">
        <w:trPr>
          <w:trHeight w:val="415"/>
          <w:tblHeader/>
        </w:trPr>
        <w:tc>
          <w:tcPr>
            <w:tcW w:w="1870" w:type="dxa"/>
            <w:shd w:val="clear" w:color="auto" w:fill="D0CECE"/>
          </w:tcPr>
          <w:p w14:paraId="58DE8E31" w14:textId="77777777" w:rsidR="00182D49" w:rsidRDefault="00182D49">
            <w:pPr>
              <w:pStyle w:val="TableParagraph"/>
              <w:rPr>
                <w:sz w:val="20"/>
              </w:rPr>
            </w:pPr>
          </w:p>
        </w:tc>
        <w:tc>
          <w:tcPr>
            <w:tcW w:w="1870" w:type="dxa"/>
            <w:shd w:val="clear" w:color="auto" w:fill="D0CECE"/>
          </w:tcPr>
          <w:p w14:paraId="6D01D3ED" w14:textId="1AE5778F" w:rsidR="00182D49" w:rsidRDefault="00807117" w:rsidP="00332965">
            <w:pPr>
              <w:pStyle w:val="TableParagraph"/>
              <w:spacing w:before="103"/>
              <w:ind w:left="580"/>
              <w:rPr>
                <w:b/>
                <w:sz w:val="18"/>
              </w:rPr>
            </w:pPr>
            <w:r>
              <w:rPr>
                <w:b/>
                <w:sz w:val="18"/>
              </w:rPr>
              <w:t>Fall 201</w:t>
            </w:r>
            <w:r w:rsidR="00BC163F">
              <w:rPr>
                <w:b/>
                <w:sz w:val="18"/>
              </w:rPr>
              <w:t>8</w:t>
            </w:r>
          </w:p>
        </w:tc>
        <w:tc>
          <w:tcPr>
            <w:tcW w:w="1872" w:type="dxa"/>
            <w:shd w:val="clear" w:color="auto" w:fill="D0CECE"/>
          </w:tcPr>
          <w:p w14:paraId="7A2C1B0A" w14:textId="57D8EE7C" w:rsidR="00182D49" w:rsidRDefault="00807117" w:rsidP="00332965">
            <w:pPr>
              <w:pStyle w:val="TableParagraph"/>
              <w:spacing w:before="103"/>
              <w:ind w:left="580"/>
              <w:rPr>
                <w:b/>
                <w:sz w:val="18"/>
              </w:rPr>
            </w:pPr>
            <w:r>
              <w:rPr>
                <w:b/>
                <w:sz w:val="18"/>
              </w:rPr>
              <w:t>Fall 201</w:t>
            </w:r>
            <w:r w:rsidR="00BC163F">
              <w:rPr>
                <w:b/>
                <w:sz w:val="18"/>
              </w:rPr>
              <w:t>9</w:t>
            </w:r>
          </w:p>
        </w:tc>
        <w:tc>
          <w:tcPr>
            <w:tcW w:w="1870" w:type="dxa"/>
            <w:shd w:val="clear" w:color="auto" w:fill="D0CECE"/>
          </w:tcPr>
          <w:p w14:paraId="091636DD" w14:textId="4FC38DA8" w:rsidR="00182D49" w:rsidRDefault="00807117" w:rsidP="00332965">
            <w:pPr>
              <w:pStyle w:val="TableParagraph"/>
              <w:spacing w:before="103"/>
              <w:ind w:left="580"/>
              <w:rPr>
                <w:b/>
                <w:sz w:val="18"/>
              </w:rPr>
            </w:pPr>
            <w:r>
              <w:rPr>
                <w:b/>
                <w:sz w:val="18"/>
              </w:rPr>
              <w:t>Fall 20</w:t>
            </w:r>
            <w:r w:rsidR="00BC163F">
              <w:rPr>
                <w:b/>
                <w:sz w:val="18"/>
              </w:rPr>
              <w:t>20</w:t>
            </w:r>
          </w:p>
        </w:tc>
        <w:tc>
          <w:tcPr>
            <w:tcW w:w="1870" w:type="dxa"/>
            <w:shd w:val="clear" w:color="auto" w:fill="D0CECE"/>
          </w:tcPr>
          <w:p w14:paraId="344362E0" w14:textId="77777777" w:rsidR="00182D49" w:rsidRDefault="00807117">
            <w:pPr>
              <w:pStyle w:val="TableParagraph"/>
              <w:spacing w:before="1" w:line="208" w:lineRule="exact"/>
              <w:ind w:left="614" w:right="315" w:hanging="269"/>
              <w:rPr>
                <w:b/>
                <w:sz w:val="18"/>
              </w:rPr>
            </w:pPr>
            <w:r>
              <w:rPr>
                <w:b/>
                <w:sz w:val="18"/>
              </w:rPr>
              <w:t>3-Year Total &amp; Average</w:t>
            </w:r>
          </w:p>
        </w:tc>
      </w:tr>
      <w:tr w:rsidR="00182D49" w14:paraId="20ED56A1" w14:textId="77777777">
        <w:trPr>
          <w:trHeight w:val="328"/>
        </w:trPr>
        <w:tc>
          <w:tcPr>
            <w:tcW w:w="1870" w:type="dxa"/>
          </w:tcPr>
          <w:p w14:paraId="42781EC9" w14:textId="77777777" w:rsidR="00182D49" w:rsidRDefault="00807117">
            <w:pPr>
              <w:pStyle w:val="TableParagraph"/>
              <w:spacing w:line="205" w:lineRule="exact"/>
              <w:ind w:left="108"/>
              <w:rPr>
                <w:b/>
                <w:sz w:val="18"/>
              </w:rPr>
            </w:pPr>
            <w:r>
              <w:rPr>
                <w:b/>
                <w:sz w:val="18"/>
              </w:rPr>
              <w:t>ENROLLMENT</w:t>
            </w:r>
          </w:p>
        </w:tc>
        <w:tc>
          <w:tcPr>
            <w:tcW w:w="1870" w:type="dxa"/>
          </w:tcPr>
          <w:p w14:paraId="1541DF89" w14:textId="77777777" w:rsidR="00182D49" w:rsidRDefault="00182D49">
            <w:pPr>
              <w:pStyle w:val="TableParagraph"/>
              <w:rPr>
                <w:sz w:val="20"/>
              </w:rPr>
            </w:pPr>
          </w:p>
        </w:tc>
        <w:tc>
          <w:tcPr>
            <w:tcW w:w="1872" w:type="dxa"/>
          </w:tcPr>
          <w:p w14:paraId="1B294E6F" w14:textId="77777777" w:rsidR="00182D49" w:rsidRDefault="00182D49">
            <w:pPr>
              <w:pStyle w:val="TableParagraph"/>
              <w:rPr>
                <w:sz w:val="20"/>
              </w:rPr>
            </w:pPr>
          </w:p>
        </w:tc>
        <w:tc>
          <w:tcPr>
            <w:tcW w:w="1870" w:type="dxa"/>
          </w:tcPr>
          <w:p w14:paraId="1AB2ACA0" w14:textId="77777777" w:rsidR="00182D49" w:rsidRDefault="00182D49">
            <w:pPr>
              <w:pStyle w:val="TableParagraph"/>
              <w:rPr>
                <w:sz w:val="20"/>
              </w:rPr>
            </w:pPr>
          </w:p>
        </w:tc>
        <w:tc>
          <w:tcPr>
            <w:tcW w:w="1870" w:type="dxa"/>
          </w:tcPr>
          <w:p w14:paraId="539547B9" w14:textId="77777777" w:rsidR="00182D49" w:rsidRDefault="00182D49">
            <w:pPr>
              <w:pStyle w:val="TableParagraph"/>
              <w:rPr>
                <w:sz w:val="20"/>
              </w:rPr>
            </w:pPr>
          </w:p>
        </w:tc>
      </w:tr>
      <w:tr w:rsidR="00182D49" w14:paraId="12A0A821" w14:textId="77777777">
        <w:trPr>
          <w:trHeight w:val="208"/>
        </w:trPr>
        <w:tc>
          <w:tcPr>
            <w:tcW w:w="1870" w:type="dxa"/>
            <w:shd w:val="clear" w:color="auto" w:fill="BEBEBE"/>
          </w:tcPr>
          <w:p w14:paraId="4C2130D6" w14:textId="77777777" w:rsidR="00182D49" w:rsidRDefault="00182D49">
            <w:pPr>
              <w:pStyle w:val="TableParagraph"/>
              <w:rPr>
                <w:sz w:val="14"/>
              </w:rPr>
            </w:pPr>
          </w:p>
        </w:tc>
        <w:tc>
          <w:tcPr>
            <w:tcW w:w="1870" w:type="dxa"/>
            <w:shd w:val="clear" w:color="auto" w:fill="BEBEBE"/>
          </w:tcPr>
          <w:p w14:paraId="305B4D1F" w14:textId="77777777" w:rsidR="00182D49" w:rsidRDefault="00182D49">
            <w:pPr>
              <w:pStyle w:val="TableParagraph"/>
              <w:rPr>
                <w:sz w:val="14"/>
              </w:rPr>
            </w:pPr>
          </w:p>
        </w:tc>
        <w:tc>
          <w:tcPr>
            <w:tcW w:w="1872" w:type="dxa"/>
            <w:shd w:val="clear" w:color="auto" w:fill="BEBEBE"/>
          </w:tcPr>
          <w:p w14:paraId="39AA6DC3" w14:textId="77777777" w:rsidR="00182D49" w:rsidRDefault="00182D49">
            <w:pPr>
              <w:pStyle w:val="TableParagraph"/>
              <w:rPr>
                <w:sz w:val="14"/>
              </w:rPr>
            </w:pPr>
          </w:p>
        </w:tc>
        <w:tc>
          <w:tcPr>
            <w:tcW w:w="1870" w:type="dxa"/>
            <w:shd w:val="clear" w:color="auto" w:fill="BEBEBE"/>
          </w:tcPr>
          <w:p w14:paraId="5A41A0F6" w14:textId="77777777" w:rsidR="00182D49" w:rsidRDefault="00182D49">
            <w:pPr>
              <w:pStyle w:val="TableParagraph"/>
              <w:rPr>
                <w:sz w:val="14"/>
              </w:rPr>
            </w:pPr>
          </w:p>
        </w:tc>
        <w:tc>
          <w:tcPr>
            <w:tcW w:w="1870" w:type="dxa"/>
            <w:shd w:val="clear" w:color="auto" w:fill="BEBEBE"/>
          </w:tcPr>
          <w:p w14:paraId="22C8F661" w14:textId="77777777" w:rsidR="00182D49" w:rsidRDefault="00182D49">
            <w:pPr>
              <w:pStyle w:val="TableParagraph"/>
              <w:rPr>
                <w:sz w:val="14"/>
              </w:rPr>
            </w:pPr>
          </w:p>
        </w:tc>
      </w:tr>
    </w:tbl>
    <w:p w14:paraId="385EB901" w14:textId="77777777" w:rsidR="00182D49" w:rsidRDefault="00182D49">
      <w:pPr>
        <w:pStyle w:val="BodyText"/>
        <w:rPr>
          <w:b/>
          <w:sz w:val="20"/>
        </w:rPr>
      </w:pPr>
    </w:p>
    <w:p w14:paraId="24EC2BFD" w14:textId="77777777" w:rsidR="00182D49" w:rsidRDefault="00807117">
      <w:pPr>
        <w:pStyle w:val="Heading1"/>
        <w:spacing w:before="148"/>
      </w:pPr>
      <w:r>
        <w:t>What do the data indicate in regard to strengths, weaknesses, opportunities for growth and threats to effectiveness?</w:t>
      </w:r>
    </w:p>
    <w:p w14:paraId="13604D79" w14:textId="77777777" w:rsidR="00182D49" w:rsidRDefault="00182D49">
      <w:pPr>
        <w:pStyle w:val="BodyText"/>
        <w:spacing w:before="7"/>
        <w:rPr>
          <w:b/>
          <w:sz w:val="23"/>
        </w:rPr>
      </w:pPr>
    </w:p>
    <w:p w14:paraId="7088D626" w14:textId="77777777" w:rsidR="00182D49" w:rsidRDefault="00807117">
      <w:pPr>
        <w:pStyle w:val="BodyText"/>
        <w:ind w:left="920" w:right="11433"/>
        <w:jc w:val="center"/>
      </w:pPr>
      <w:r>
        <w:rPr>
          <w:u w:val="single"/>
        </w:rPr>
        <w:t>Strengths</w:t>
      </w:r>
    </w:p>
    <w:p w14:paraId="465E4E06" w14:textId="3D6C2296" w:rsidR="00911299" w:rsidRPr="00911299" w:rsidRDefault="00911299" w:rsidP="00911299">
      <w:pPr>
        <w:pStyle w:val="ListParagraph"/>
        <w:widowControl/>
        <w:numPr>
          <w:ilvl w:val="0"/>
          <w:numId w:val="28"/>
        </w:numPr>
        <w:autoSpaceDE/>
        <w:autoSpaceDN/>
        <w:ind w:left="1440"/>
        <w:contextualSpacing/>
        <w:rPr>
          <w:sz w:val="24"/>
          <w:szCs w:val="24"/>
        </w:rPr>
      </w:pPr>
      <w:r>
        <w:rPr>
          <w:rFonts w:ascii="Symbol" w:hAnsi="Symbol"/>
        </w:rPr>
        <w:t></w:t>
      </w:r>
      <w:r w:rsidRPr="00911299">
        <w:rPr>
          <w:sz w:val="24"/>
          <w:szCs w:val="24"/>
        </w:rPr>
        <w:t>The Progression rates through the program have been above university averages, as the ratio of freshmen to following year sophomores demonstrates student progress within the program. If we can make the assumption that Fall 201</w:t>
      </w:r>
      <w:r w:rsidR="006E0C9C">
        <w:rPr>
          <w:sz w:val="24"/>
          <w:szCs w:val="24"/>
        </w:rPr>
        <w:t>9</w:t>
      </w:r>
      <w:r w:rsidRPr="00911299">
        <w:rPr>
          <w:sz w:val="24"/>
          <w:szCs w:val="24"/>
        </w:rPr>
        <w:t xml:space="preserve"> freshmen become Fall 20</w:t>
      </w:r>
      <w:r w:rsidR="006E0C9C">
        <w:rPr>
          <w:sz w:val="24"/>
          <w:szCs w:val="24"/>
        </w:rPr>
        <w:t>20</w:t>
      </w:r>
      <w:r w:rsidRPr="00911299">
        <w:rPr>
          <w:sz w:val="24"/>
          <w:szCs w:val="24"/>
        </w:rPr>
        <w:t xml:space="preserve"> sophomores, then progression rates from fall to fall (freshmen to sophomore) are as follows:</w:t>
      </w:r>
    </w:p>
    <w:p w14:paraId="34C38744" w14:textId="2935CBF7" w:rsidR="00470D8E" w:rsidRDefault="00470D8E">
      <w:pPr>
        <w:spacing w:before="3"/>
        <w:ind w:right="10595"/>
        <w:jc w:val="center"/>
        <w:rPr>
          <w:rFonts w:ascii="Symbol" w:hAnsi="Symbol"/>
        </w:rPr>
      </w:pPr>
    </w:p>
    <w:p w14:paraId="0FDE7EAD" w14:textId="4A9000DC" w:rsidR="00470D8E" w:rsidRDefault="00470D8E">
      <w:pPr>
        <w:spacing w:before="3"/>
        <w:ind w:right="10595"/>
        <w:jc w:val="center"/>
        <w:rPr>
          <w:rFonts w:ascii="Symbol" w:hAnsi="Symbol"/>
        </w:rPr>
      </w:pPr>
    </w:p>
    <w:tbl>
      <w:tblPr>
        <w:tblStyle w:val="TableGrid"/>
        <w:tblW w:w="0" w:type="auto"/>
        <w:tblInd w:w="-95" w:type="dxa"/>
        <w:tblLook w:val="04A0" w:firstRow="1" w:lastRow="0" w:firstColumn="1" w:lastColumn="0" w:noHBand="0" w:noVBand="1"/>
      </w:tblPr>
      <w:tblGrid>
        <w:gridCol w:w="1350"/>
        <w:gridCol w:w="1260"/>
        <w:gridCol w:w="1486"/>
        <w:gridCol w:w="1327"/>
        <w:gridCol w:w="1327"/>
        <w:gridCol w:w="1327"/>
        <w:gridCol w:w="1327"/>
        <w:gridCol w:w="1327"/>
        <w:gridCol w:w="1327"/>
        <w:gridCol w:w="1327"/>
      </w:tblGrid>
      <w:tr w:rsidR="00985A11" w:rsidRPr="00985A11" w14:paraId="2AC78106" w14:textId="77777777" w:rsidTr="00985A11">
        <w:tc>
          <w:tcPr>
            <w:tcW w:w="1350" w:type="dxa"/>
          </w:tcPr>
          <w:p w14:paraId="112C350A" w14:textId="38835986" w:rsidR="00470D8E" w:rsidRPr="00985A11" w:rsidRDefault="00985A11" w:rsidP="00985A11">
            <w:pPr>
              <w:pStyle w:val="TableParagraph"/>
              <w:spacing w:line="186" w:lineRule="exact"/>
              <w:ind w:left="108"/>
            </w:pPr>
            <w:r w:rsidRPr="00985A11">
              <w:t>Fall 2010 – Fall 2011</w:t>
            </w:r>
          </w:p>
        </w:tc>
        <w:tc>
          <w:tcPr>
            <w:tcW w:w="1260" w:type="dxa"/>
          </w:tcPr>
          <w:p w14:paraId="67FB7CB9" w14:textId="71B7A831" w:rsidR="00470D8E" w:rsidRPr="00985A11" w:rsidRDefault="00985A11" w:rsidP="00985A11">
            <w:pPr>
              <w:pStyle w:val="TableParagraph"/>
              <w:spacing w:line="186" w:lineRule="exact"/>
              <w:ind w:left="108"/>
            </w:pPr>
            <w:r w:rsidRPr="00985A11">
              <w:t>Fall 2011- Fall 2012</w:t>
            </w:r>
          </w:p>
        </w:tc>
        <w:tc>
          <w:tcPr>
            <w:tcW w:w="1486" w:type="dxa"/>
          </w:tcPr>
          <w:p w14:paraId="35ECB8F9" w14:textId="21D846AD" w:rsidR="00470D8E" w:rsidRPr="00985A11" w:rsidRDefault="00985A11" w:rsidP="00985A11">
            <w:pPr>
              <w:pStyle w:val="TableParagraph"/>
              <w:spacing w:line="186" w:lineRule="exact"/>
              <w:ind w:left="108"/>
            </w:pPr>
            <w:r w:rsidRPr="00985A11">
              <w:t>Fall 2012 – Fall 2013</w:t>
            </w:r>
          </w:p>
        </w:tc>
        <w:tc>
          <w:tcPr>
            <w:tcW w:w="1327" w:type="dxa"/>
          </w:tcPr>
          <w:p w14:paraId="5580F449" w14:textId="218202E6" w:rsidR="00470D8E" w:rsidRPr="00985A11" w:rsidRDefault="00985A11" w:rsidP="00985A11">
            <w:pPr>
              <w:pStyle w:val="TableParagraph"/>
              <w:spacing w:line="186" w:lineRule="exact"/>
              <w:ind w:left="108"/>
            </w:pPr>
            <w:r w:rsidRPr="00985A11">
              <w:t>Fall 2013 – Fall 2014</w:t>
            </w:r>
          </w:p>
        </w:tc>
        <w:tc>
          <w:tcPr>
            <w:tcW w:w="1327" w:type="dxa"/>
          </w:tcPr>
          <w:p w14:paraId="4F286777" w14:textId="1995A8DE" w:rsidR="00470D8E" w:rsidRPr="00985A11" w:rsidRDefault="00985A11" w:rsidP="00985A11">
            <w:pPr>
              <w:pStyle w:val="TableParagraph"/>
              <w:spacing w:line="186" w:lineRule="exact"/>
              <w:ind w:left="108"/>
            </w:pPr>
            <w:r w:rsidRPr="00985A11">
              <w:t>Fall 2014 – Fall 2015</w:t>
            </w:r>
          </w:p>
        </w:tc>
        <w:tc>
          <w:tcPr>
            <w:tcW w:w="1327" w:type="dxa"/>
          </w:tcPr>
          <w:p w14:paraId="5C161CFE" w14:textId="23E947EA" w:rsidR="00470D8E" w:rsidRPr="00985A11" w:rsidRDefault="00985A11" w:rsidP="00985A11">
            <w:pPr>
              <w:pStyle w:val="TableParagraph"/>
              <w:spacing w:line="186" w:lineRule="exact"/>
              <w:ind w:left="108"/>
            </w:pPr>
            <w:r w:rsidRPr="00985A11">
              <w:t>Fall 2015 – Fall 2016</w:t>
            </w:r>
          </w:p>
        </w:tc>
        <w:tc>
          <w:tcPr>
            <w:tcW w:w="1327" w:type="dxa"/>
          </w:tcPr>
          <w:p w14:paraId="5763112B" w14:textId="2918439F" w:rsidR="00470D8E" w:rsidRPr="00985A11" w:rsidRDefault="00985A11" w:rsidP="00985A11">
            <w:pPr>
              <w:pStyle w:val="TableParagraph"/>
              <w:spacing w:line="186" w:lineRule="exact"/>
            </w:pPr>
            <w:r w:rsidRPr="00985A11">
              <w:t>Fall 2016 – Fall 2017</w:t>
            </w:r>
          </w:p>
        </w:tc>
        <w:tc>
          <w:tcPr>
            <w:tcW w:w="1327" w:type="dxa"/>
          </w:tcPr>
          <w:p w14:paraId="0E9670BF" w14:textId="348A6BB1" w:rsidR="00470D8E" w:rsidRPr="00985A11" w:rsidRDefault="00985A11" w:rsidP="00985A11">
            <w:pPr>
              <w:pStyle w:val="TableParagraph"/>
              <w:spacing w:line="186" w:lineRule="exact"/>
              <w:ind w:left="108"/>
            </w:pPr>
            <w:r w:rsidRPr="00985A11">
              <w:t>Fall 2017 – Fall 2018</w:t>
            </w:r>
          </w:p>
        </w:tc>
        <w:tc>
          <w:tcPr>
            <w:tcW w:w="1327" w:type="dxa"/>
          </w:tcPr>
          <w:p w14:paraId="3C7005DC" w14:textId="1004E454" w:rsidR="00470D8E" w:rsidRPr="00985A11" w:rsidRDefault="00985A11" w:rsidP="00985A11">
            <w:pPr>
              <w:pStyle w:val="TableParagraph"/>
              <w:spacing w:line="186" w:lineRule="exact"/>
              <w:ind w:left="108"/>
            </w:pPr>
            <w:r w:rsidRPr="00985A11">
              <w:t>Fall 2018 – Fall 2019</w:t>
            </w:r>
          </w:p>
        </w:tc>
        <w:tc>
          <w:tcPr>
            <w:tcW w:w="1327" w:type="dxa"/>
          </w:tcPr>
          <w:p w14:paraId="309DA4C9" w14:textId="145C0109" w:rsidR="00470D8E" w:rsidRPr="00985A11" w:rsidRDefault="00985A11" w:rsidP="00985A11">
            <w:pPr>
              <w:pStyle w:val="TableParagraph"/>
              <w:spacing w:line="186" w:lineRule="exact"/>
              <w:ind w:left="108"/>
            </w:pPr>
            <w:r w:rsidRPr="00985A11">
              <w:t>Fall 2019 – Fall 2020</w:t>
            </w:r>
          </w:p>
        </w:tc>
      </w:tr>
      <w:tr w:rsidR="00985A11" w:rsidRPr="00985A11" w14:paraId="3B9CDF09" w14:textId="77777777" w:rsidTr="00985A11">
        <w:tc>
          <w:tcPr>
            <w:tcW w:w="1350" w:type="dxa"/>
          </w:tcPr>
          <w:p w14:paraId="4B2C8B2F" w14:textId="43039262" w:rsidR="00985A11" w:rsidRPr="00985A11" w:rsidRDefault="00985A11" w:rsidP="00985A11">
            <w:pPr>
              <w:pStyle w:val="TableParagraph"/>
              <w:spacing w:line="186" w:lineRule="exact"/>
              <w:ind w:left="108"/>
            </w:pPr>
            <w:r w:rsidRPr="00985A11">
              <w:t>46%</w:t>
            </w:r>
          </w:p>
        </w:tc>
        <w:tc>
          <w:tcPr>
            <w:tcW w:w="1260" w:type="dxa"/>
          </w:tcPr>
          <w:p w14:paraId="06E476A6" w14:textId="3D0DD9DC" w:rsidR="00985A11" w:rsidRPr="00985A11" w:rsidRDefault="00985A11" w:rsidP="00985A11">
            <w:pPr>
              <w:pStyle w:val="TableParagraph"/>
              <w:spacing w:line="186" w:lineRule="exact"/>
              <w:ind w:left="108"/>
            </w:pPr>
            <w:r w:rsidRPr="00985A11">
              <w:t>45%</w:t>
            </w:r>
          </w:p>
        </w:tc>
        <w:tc>
          <w:tcPr>
            <w:tcW w:w="1486" w:type="dxa"/>
          </w:tcPr>
          <w:p w14:paraId="05A8795A" w14:textId="0DA2C8FC" w:rsidR="00985A11" w:rsidRPr="00985A11" w:rsidRDefault="00985A11" w:rsidP="00985A11">
            <w:pPr>
              <w:pStyle w:val="TableParagraph"/>
              <w:spacing w:line="186" w:lineRule="exact"/>
              <w:ind w:left="108"/>
            </w:pPr>
            <w:r w:rsidRPr="00985A11">
              <w:t>66%</w:t>
            </w:r>
          </w:p>
        </w:tc>
        <w:tc>
          <w:tcPr>
            <w:tcW w:w="1327" w:type="dxa"/>
          </w:tcPr>
          <w:p w14:paraId="2B442A45" w14:textId="6DEAE80B" w:rsidR="00985A11" w:rsidRPr="00985A11" w:rsidRDefault="00985A11" w:rsidP="00985A11">
            <w:pPr>
              <w:pStyle w:val="TableParagraph"/>
              <w:spacing w:line="186" w:lineRule="exact"/>
              <w:ind w:left="108"/>
            </w:pPr>
            <w:r w:rsidRPr="00985A11">
              <w:t>73%</w:t>
            </w:r>
          </w:p>
        </w:tc>
        <w:tc>
          <w:tcPr>
            <w:tcW w:w="1327" w:type="dxa"/>
          </w:tcPr>
          <w:p w14:paraId="711651DC" w14:textId="514C37AC" w:rsidR="00985A11" w:rsidRPr="00985A11" w:rsidRDefault="00985A11" w:rsidP="00985A11">
            <w:pPr>
              <w:pStyle w:val="TableParagraph"/>
              <w:spacing w:line="186" w:lineRule="exact"/>
              <w:ind w:left="108"/>
            </w:pPr>
            <w:r w:rsidRPr="00985A11">
              <w:t>71%</w:t>
            </w:r>
          </w:p>
        </w:tc>
        <w:tc>
          <w:tcPr>
            <w:tcW w:w="1327" w:type="dxa"/>
          </w:tcPr>
          <w:p w14:paraId="004F58FD" w14:textId="67340631" w:rsidR="00985A11" w:rsidRPr="00985A11" w:rsidRDefault="00985A11" w:rsidP="00985A11">
            <w:pPr>
              <w:pStyle w:val="TableParagraph"/>
              <w:spacing w:line="186" w:lineRule="exact"/>
              <w:ind w:left="108"/>
            </w:pPr>
            <w:r w:rsidRPr="00985A11">
              <w:t>81%</w:t>
            </w:r>
          </w:p>
        </w:tc>
        <w:tc>
          <w:tcPr>
            <w:tcW w:w="1327" w:type="dxa"/>
          </w:tcPr>
          <w:p w14:paraId="7F15A352" w14:textId="2A10E2EA" w:rsidR="00985A11" w:rsidRPr="00985A11" w:rsidRDefault="00985A11" w:rsidP="00985A11">
            <w:pPr>
              <w:pStyle w:val="TableParagraph"/>
              <w:spacing w:line="186" w:lineRule="exact"/>
              <w:ind w:left="108"/>
            </w:pPr>
            <w:r w:rsidRPr="00985A11">
              <w:t>75%</w:t>
            </w:r>
          </w:p>
        </w:tc>
        <w:tc>
          <w:tcPr>
            <w:tcW w:w="1327" w:type="dxa"/>
          </w:tcPr>
          <w:p w14:paraId="7C277095" w14:textId="3CB3609C" w:rsidR="00985A11" w:rsidRPr="00985A11" w:rsidRDefault="00985A11" w:rsidP="00985A11">
            <w:pPr>
              <w:pStyle w:val="TableParagraph"/>
              <w:spacing w:line="186" w:lineRule="exact"/>
              <w:ind w:left="108"/>
            </w:pPr>
            <w:r w:rsidRPr="00985A11">
              <w:t>58%</w:t>
            </w:r>
          </w:p>
        </w:tc>
        <w:tc>
          <w:tcPr>
            <w:tcW w:w="1327" w:type="dxa"/>
          </w:tcPr>
          <w:p w14:paraId="1016ECA8" w14:textId="2117F820" w:rsidR="00985A11" w:rsidRPr="00985A11" w:rsidRDefault="00985A11" w:rsidP="00985A11">
            <w:pPr>
              <w:pStyle w:val="TableParagraph"/>
              <w:spacing w:line="186" w:lineRule="exact"/>
              <w:ind w:left="108"/>
            </w:pPr>
            <w:r w:rsidRPr="00985A11">
              <w:t>70%</w:t>
            </w:r>
          </w:p>
        </w:tc>
        <w:tc>
          <w:tcPr>
            <w:tcW w:w="1327" w:type="dxa"/>
          </w:tcPr>
          <w:p w14:paraId="5A81AB7E" w14:textId="77554D21" w:rsidR="00985A11" w:rsidRPr="00985A11" w:rsidRDefault="00985A11" w:rsidP="00985A11">
            <w:pPr>
              <w:pStyle w:val="TableParagraph"/>
              <w:spacing w:line="186" w:lineRule="exact"/>
              <w:ind w:left="108"/>
            </w:pPr>
            <w:r w:rsidRPr="00985A11">
              <w:t>56%</w:t>
            </w:r>
          </w:p>
        </w:tc>
      </w:tr>
    </w:tbl>
    <w:p w14:paraId="117DC4F4" w14:textId="328D0609" w:rsidR="00470D8E" w:rsidRPr="00985A11" w:rsidRDefault="00470D8E" w:rsidP="00985A11">
      <w:pPr>
        <w:pStyle w:val="TableParagraph"/>
        <w:spacing w:line="186" w:lineRule="exact"/>
        <w:ind w:left="108"/>
        <w:rPr>
          <w:sz w:val="18"/>
        </w:rPr>
      </w:pPr>
    </w:p>
    <w:p w14:paraId="5B9474EE" w14:textId="5808B9C6" w:rsidR="00911299" w:rsidRDefault="00911299" w:rsidP="00911299">
      <w:pPr>
        <w:widowControl/>
        <w:autoSpaceDE/>
        <w:autoSpaceDN/>
        <w:ind w:left="1440"/>
        <w:contextualSpacing/>
        <w:rPr>
          <w:sz w:val="24"/>
          <w:szCs w:val="24"/>
        </w:rPr>
      </w:pPr>
      <w:r w:rsidRPr="00911299">
        <w:rPr>
          <w:sz w:val="24"/>
          <w:szCs w:val="24"/>
        </w:rPr>
        <w:t>Admittedly some students transfer into the program as sophomores, and some stay in that classification more than two semesters, but in reviewing the historical data, it appears the majority of freshmen returned as sophomores</w:t>
      </w:r>
      <w:r w:rsidR="006E0C9C">
        <w:rPr>
          <w:sz w:val="24"/>
          <w:szCs w:val="24"/>
        </w:rPr>
        <w:t xml:space="preserve"> in eight of the past ten years, with 70% or more progressing in five of the past ten years.</w:t>
      </w:r>
    </w:p>
    <w:p w14:paraId="61CBB91E" w14:textId="559FA812" w:rsidR="006E0C9C" w:rsidRDefault="006E0C9C" w:rsidP="00911299">
      <w:pPr>
        <w:widowControl/>
        <w:autoSpaceDE/>
        <w:autoSpaceDN/>
        <w:ind w:left="1440"/>
        <w:contextualSpacing/>
        <w:rPr>
          <w:sz w:val="24"/>
          <w:szCs w:val="24"/>
        </w:rPr>
      </w:pPr>
    </w:p>
    <w:p w14:paraId="68FFA90E" w14:textId="0747D004" w:rsidR="006E0C9C" w:rsidRDefault="006E0C9C" w:rsidP="00911299">
      <w:pPr>
        <w:widowControl/>
        <w:autoSpaceDE/>
        <w:autoSpaceDN/>
        <w:ind w:left="1440"/>
        <w:contextualSpacing/>
        <w:rPr>
          <w:sz w:val="24"/>
          <w:szCs w:val="24"/>
        </w:rPr>
      </w:pPr>
      <w:r>
        <w:rPr>
          <w:sz w:val="24"/>
          <w:szCs w:val="24"/>
        </w:rPr>
        <w:t>In previewing the sophomore and junior level progress data in Table 4, the numbers are even more promising. This data looks at students classified as sophomores and juniors at the beginning of the fall terms in 2016, 2017, 2018, 2019, and 2020. In reviewing this data from the past five fall terms, ninety-two CIS majors were classified as sophomores. Forty-five of these students completed their Bachelors of Science in CIS, and twenty-nine additional students are still pursuing their Bachelors of</w:t>
      </w:r>
      <w:r w:rsidR="00B015BB">
        <w:rPr>
          <w:sz w:val="24"/>
          <w:szCs w:val="24"/>
        </w:rPr>
        <w:t xml:space="preserve"> Science in</w:t>
      </w:r>
      <w:r>
        <w:rPr>
          <w:sz w:val="24"/>
          <w:szCs w:val="24"/>
        </w:rPr>
        <w:t xml:space="preserve"> CIS, so seventy-four of the ninety-two (80.43%) of the CIS sophomores have either completed the </w:t>
      </w:r>
      <w:proofErr w:type="spellStart"/>
      <w:r>
        <w:rPr>
          <w:sz w:val="24"/>
          <w:szCs w:val="24"/>
        </w:rPr>
        <w:t>Bachelors</w:t>
      </w:r>
      <w:proofErr w:type="spellEnd"/>
      <w:r>
        <w:rPr>
          <w:sz w:val="24"/>
          <w:szCs w:val="24"/>
        </w:rPr>
        <w:t xml:space="preserve"> degree or are still pursuing it. In reviewing the junior level data, the results are even more promising. For the five years sampled, </w:t>
      </w:r>
      <w:r w:rsidR="00B015BB">
        <w:rPr>
          <w:sz w:val="24"/>
          <w:szCs w:val="24"/>
        </w:rPr>
        <w:t xml:space="preserve">ninety-five CIS majors were classified as juniors. Sixty-eight of these students have successfully </w:t>
      </w:r>
      <w:r w:rsidR="00B015BB">
        <w:rPr>
          <w:sz w:val="24"/>
          <w:szCs w:val="24"/>
        </w:rPr>
        <w:lastRenderedPageBreak/>
        <w:t xml:space="preserve">completed their Bachelors of Science in CIS, with eighteen additional students still pursuing the </w:t>
      </w:r>
      <w:proofErr w:type="spellStart"/>
      <w:r w:rsidR="00B015BB">
        <w:rPr>
          <w:sz w:val="24"/>
          <w:szCs w:val="24"/>
        </w:rPr>
        <w:t>Bachelors</w:t>
      </w:r>
      <w:proofErr w:type="spellEnd"/>
      <w:r w:rsidR="00B015BB">
        <w:rPr>
          <w:sz w:val="24"/>
          <w:szCs w:val="24"/>
        </w:rPr>
        <w:t xml:space="preserve"> degree, so eight</w:t>
      </w:r>
      <w:r w:rsidR="008C5AAA">
        <w:rPr>
          <w:sz w:val="24"/>
          <w:szCs w:val="24"/>
        </w:rPr>
        <w:t>y</w:t>
      </w:r>
      <w:r w:rsidR="00B015BB">
        <w:rPr>
          <w:sz w:val="24"/>
          <w:szCs w:val="24"/>
        </w:rPr>
        <w:t xml:space="preserve">-six of ninety-five total CIS juniors (90.53%) have either successfully completed the </w:t>
      </w:r>
      <w:proofErr w:type="spellStart"/>
      <w:r w:rsidR="00B015BB">
        <w:rPr>
          <w:sz w:val="24"/>
          <w:szCs w:val="24"/>
        </w:rPr>
        <w:t>Bachelors</w:t>
      </w:r>
      <w:proofErr w:type="spellEnd"/>
      <w:r w:rsidR="00B015BB">
        <w:rPr>
          <w:sz w:val="24"/>
          <w:szCs w:val="24"/>
        </w:rPr>
        <w:t xml:space="preserve"> degree or are still pursuing it. These numbers are an outstanding testimony to the time, effort, and dedication of the school of CIS faculty.</w:t>
      </w:r>
    </w:p>
    <w:p w14:paraId="1DACA3F1" w14:textId="2918DFCF" w:rsidR="00B015BB" w:rsidRDefault="00B015BB" w:rsidP="00911299">
      <w:pPr>
        <w:widowControl/>
        <w:autoSpaceDE/>
        <w:autoSpaceDN/>
        <w:ind w:left="1440"/>
        <w:contextualSpacing/>
        <w:rPr>
          <w:sz w:val="24"/>
          <w:szCs w:val="24"/>
        </w:rPr>
      </w:pPr>
    </w:p>
    <w:p w14:paraId="3A4ED9F2" w14:textId="0E9E0E1E" w:rsidR="00B015BB" w:rsidRPr="00911299" w:rsidRDefault="00B015BB" w:rsidP="00B015BB">
      <w:pPr>
        <w:pStyle w:val="ListParagraph"/>
        <w:widowControl/>
        <w:numPr>
          <w:ilvl w:val="0"/>
          <w:numId w:val="28"/>
        </w:numPr>
        <w:autoSpaceDE/>
        <w:autoSpaceDN/>
        <w:ind w:left="1440"/>
        <w:contextualSpacing/>
        <w:rPr>
          <w:sz w:val="24"/>
          <w:szCs w:val="24"/>
        </w:rPr>
      </w:pPr>
      <w:r w:rsidRPr="00B015BB">
        <w:rPr>
          <w:sz w:val="24"/>
          <w:szCs w:val="24"/>
        </w:rPr>
        <w:t>Building strong relationships between students and CIS faculty is another strength of the School of CIS demonstrated by these numbers. CIS faculty are very good at building relationships with our students, and are very intentional with their academic advising and support of CIS students.</w:t>
      </w:r>
    </w:p>
    <w:p w14:paraId="672D4D07" w14:textId="61F75994" w:rsidR="00470D8E" w:rsidRPr="00B015BB" w:rsidRDefault="00470D8E">
      <w:pPr>
        <w:spacing w:before="3"/>
        <w:ind w:right="10595"/>
        <w:jc w:val="center"/>
      </w:pPr>
    </w:p>
    <w:p w14:paraId="1766EAC8" w14:textId="21398ADB" w:rsidR="00470D8E" w:rsidRDefault="00470D8E">
      <w:pPr>
        <w:spacing w:before="3"/>
        <w:ind w:right="10595"/>
        <w:jc w:val="center"/>
        <w:rPr>
          <w:rFonts w:ascii="Symbol" w:hAnsi="Symbol"/>
        </w:rPr>
      </w:pPr>
    </w:p>
    <w:p w14:paraId="3FCC2FD7" w14:textId="2899AC36" w:rsidR="00182D49" w:rsidRDefault="00807117">
      <w:pPr>
        <w:pStyle w:val="BodyText"/>
        <w:spacing w:before="3"/>
        <w:ind w:left="940"/>
        <w:rPr>
          <w:u w:val="single"/>
        </w:rPr>
      </w:pPr>
      <w:r>
        <w:rPr>
          <w:u w:val="single"/>
        </w:rPr>
        <w:t>Weaknesses</w:t>
      </w:r>
    </w:p>
    <w:p w14:paraId="6B13185F" w14:textId="77777777" w:rsidR="005D797A" w:rsidRPr="008C7C83" w:rsidRDefault="005D797A" w:rsidP="008C7C83">
      <w:pPr>
        <w:pStyle w:val="ListParagraph"/>
        <w:widowControl/>
        <w:numPr>
          <w:ilvl w:val="0"/>
          <w:numId w:val="28"/>
        </w:numPr>
        <w:autoSpaceDE/>
        <w:autoSpaceDN/>
        <w:ind w:left="1440"/>
        <w:contextualSpacing/>
        <w:rPr>
          <w:sz w:val="24"/>
          <w:szCs w:val="24"/>
        </w:rPr>
      </w:pPr>
      <w:r w:rsidRPr="005D797A">
        <w:rPr>
          <w:sz w:val="24"/>
          <w:szCs w:val="24"/>
        </w:rPr>
        <w:t>As reflected in the Table 3 data, freshman enrollment for the School of CIS has been down for the past three fall terms. CIS faculty have become more active in the recruiting process by visiting area high schools, but pandemic related visitor restrictions have prevented faculty recruiting since early in the spring 2020 semester.</w:t>
      </w:r>
    </w:p>
    <w:p w14:paraId="2A705794" w14:textId="77777777" w:rsidR="005D797A" w:rsidRDefault="005D797A">
      <w:pPr>
        <w:pStyle w:val="BodyText"/>
        <w:spacing w:before="3"/>
        <w:ind w:left="940"/>
      </w:pPr>
    </w:p>
    <w:p w14:paraId="11709138" w14:textId="77777777" w:rsidR="00182D49" w:rsidRDefault="00807117">
      <w:pPr>
        <w:pStyle w:val="BodyText"/>
        <w:spacing w:before="3"/>
        <w:ind w:left="940"/>
      </w:pPr>
      <w:r>
        <w:rPr>
          <w:u w:val="single"/>
        </w:rPr>
        <w:t>Opportunities for Growth</w:t>
      </w:r>
    </w:p>
    <w:p w14:paraId="34093D56" w14:textId="6E24E24B" w:rsidR="00E63701" w:rsidRDefault="00E63701" w:rsidP="00E63701">
      <w:pPr>
        <w:pStyle w:val="BodyText"/>
        <w:numPr>
          <w:ilvl w:val="0"/>
          <w:numId w:val="29"/>
        </w:numPr>
        <w:spacing w:before="3"/>
      </w:pPr>
      <w:r w:rsidRPr="00E63701">
        <w:t xml:space="preserve">School of CIS faculty began to cultivate an increased recruiting presence on area high school campuses, with four visits to area high schools to visit programming or other IT related courses. During the 2019-2020 school year, four additional school visits were completed, and visits were scheduled to four additional schools, but these were ultimately cancelled by the corona virus pandemic closing schools. </w:t>
      </w:r>
      <w:r>
        <w:t xml:space="preserve">During the 2020-2021 school year, CIS faculty were only allowed to visit one school campus, and then only one time. </w:t>
      </w:r>
      <w:r w:rsidRPr="00E63701">
        <w:t xml:space="preserve">The School of CIS faculty will continue to be </w:t>
      </w:r>
      <w:r>
        <w:t>proactive in recruiting, and look for ways to connect with possible students.</w:t>
      </w:r>
    </w:p>
    <w:p w14:paraId="2E831B7F" w14:textId="5DAB2CEF" w:rsidR="00E63701" w:rsidRDefault="00E63701" w:rsidP="00E63701">
      <w:pPr>
        <w:pStyle w:val="BodyText"/>
        <w:numPr>
          <w:ilvl w:val="0"/>
          <w:numId w:val="29"/>
        </w:numPr>
        <w:spacing w:before="3"/>
      </w:pPr>
      <w:r>
        <w:t>The School of CIS made contact with several community colleges during the 2019-2020 school year, scheduling campus recruiting visits that were also ultimately cancelled by the pandemic. After several meetings during the 2021 spring and summer terms, a draft 2+2 agreement is being reviewed by one of these community colleges. Once this is in place and approved, the dean will begin trying to develop these agreements with other community colleges.</w:t>
      </w:r>
    </w:p>
    <w:p w14:paraId="360DECC5" w14:textId="7D535935" w:rsidR="00E63701" w:rsidRDefault="00E63701" w:rsidP="00E63701">
      <w:pPr>
        <w:pStyle w:val="BodyText"/>
        <w:numPr>
          <w:ilvl w:val="0"/>
          <w:numId w:val="29"/>
        </w:numPr>
        <w:spacing w:before="3"/>
      </w:pPr>
      <w:r>
        <w:t xml:space="preserve">During the 2019-2020 School year, School of CIS faculty created a proposed redesign of the Bachelors of Science in CIS curriculum. The redesign included two proposed concentrations for the BS in CIS, with the existing program retitled as the Bachelors of Science in Computer Information Systems Programming Concentration, and a new option for the Bachelors of Science in Computer Information Systems Cybersecurity Concentration. This new concentration provides an option for students interested in technology but with a focus beside programming. The unit has seen several students come in seeking this rapidly growing segment of the IT industry. The School of CIS also created an Associates of CIS option during the 2018-2019 school year, and has started receiving recruiting interest from students who are interested in a two-year option. The School began seeing graduates awarded the Associates of Science in CIS in December 2019, and has seen several students come into the program seeking the Associates degree. The Associates degree also provides an opportunity to award a credential to students who transfer before completing the Bachelors program. </w:t>
      </w:r>
    </w:p>
    <w:p w14:paraId="180A56A0" w14:textId="77777777" w:rsidR="00E63701" w:rsidRPr="00E63701" w:rsidRDefault="00E63701" w:rsidP="00E63701">
      <w:pPr>
        <w:pStyle w:val="BodyText"/>
        <w:spacing w:before="3"/>
        <w:ind w:left="1660"/>
      </w:pPr>
    </w:p>
    <w:p w14:paraId="267FD156" w14:textId="0D53E7EB" w:rsidR="00182D49" w:rsidRDefault="00182D49">
      <w:pPr>
        <w:spacing w:before="3"/>
        <w:ind w:right="10595"/>
        <w:jc w:val="center"/>
        <w:rPr>
          <w:rFonts w:ascii="Symbol" w:hAnsi="Symbol"/>
        </w:rPr>
      </w:pPr>
    </w:p>
    <w:p w14:paraId="108E885E" w14:textId="77777777" w:rsidR="00182D49" w:rsidRDefault="00807117">
      <w:pPr>
        <w:pStyle w:val="BodyText"/>
        <w:spacing w:before="4"/>
        <w:ind w:left="940"/>
      </w:pPr>
      <w:r>
        <w:rPr>
          <w:u w:val="single"/>
        </w:rPr>
        <w:t>Threats to Effectiveness</w:t>
      </w:r>
    </w:p>
    <w:p w14:paraId="4712337F" w14:textId="087A0FEA" w:rsidR="00182D49" w:rsidRPr="00D93380" w:rsidRDefault="00D93380" w:rsidP="00D93380">
      <w:pPr>
        <w:pStyle w:val="BodyText"/>
        <w:numPr>
          <w:ilvl w:val="0"/>
          <w:numId w:val="29"/>
        </w:numPr>
        <w:spacing w:before="3"/>
      </w:pPr>
      <w:r>
        <w:t>Ms. Angela Marsh retired at the end of the Spring semester after teaching for twenty-eight years for the School. This is obviously a large loss, and it’s critical that she be adequately replaced. Losing a senior faculty member and the experience and teaching skill is definitely a threat.</w:t>
      </w:r>
    </w:p>
    <w:p w14:paraId="204E7591" w14:textId="3124A872" w:rsidR="00182D49" w:rsidRPr="00D93380" w:rsidRDefault="00D93380" w:rsidP="00D93380">
      <w:pPr>
        <w:pStyle w:val="BodyText"/>
        <w:numPr>
          <w:ilvl w:val="0"/>
          <w:numId w:val="29"/>
        </w:numPr>
        <w:spacing w:before="3"/>
      </w:pPr>
      <w:r>
        <w:t xml:space="preserve">Pandemic related restrictions in the area school districts present a threat to faculty having a physical presence on these school campuses. </w:t>
      </w:r>
    </w:p>
    <w:p w14:paraId="21DB3AA0" w14:textId="4203E023" w:rsidR="00E57378" w:rsidRDefault="00E57378" w:rsidP="00E57378">
      <w:pPr>
        <w:rPr>
          <w:rFonts w:ascii="Symbol" w:hAnsi="Symbol"/>
        </w:rPr>
      </w:pPr>
    </w:p>
    <w:p w14:paraId="29BA73E9" w14:textId="6494B495" w:rsidR="00D93380" w:rsidRDefault="00D93380" w:rsidP="00E57378">
      <w:pPr>
        <w:rPr>
          <w:rFonts w:ascii="Symbol" w:hAnsi="Symbol"/>
        </w:rPr>
      </w:pPr>
    </w:p>
    <w:p w14:paraId="7264CEA9" w14:textId="77777777" w:rsidR="00182D49" w:rsidRDefault="00807117">
      <w:pPr>
        <w:pStyle w:val="Heading1"/>
        <w:spacing w:before="90"/>
      </w:pPr>
      <w:r>
        <w:rPr>
          <w:u w:val="thick"/>
        </w:rPr>
        <w:t>Progression/Retention Data</w:t>
      </w:r>
    </w:p>
    <w:p w14:paraId="20590EA0" w14:textId="77777777" w:rsidR="00182D49" w:rsidRDefault="00807117">
      <w:pPr>
        <w:ind w:left="220"/>
        <w:rPr>
          <w:b/>
          <w:sz w:val="24"/>
        </w:rPr>
      </w:pPr>
      <w:r>
        <w:rPr>
          <w:b/>
          <w:sz w:val="24"/>
        </w:rPr>
        <w:t>Table 4: Retention/Progression and Completion Rates by Major (Data Source: Institutional Research)</w:t>
      </w:r>
    </w:p>
    <w:p w14:paraId="1392D2E4" w14:textId="77777777" w:rsidR="00E460DF" w:rsidRDefault="00E460DF">
      <w:pPr>
        <w:ind w:left="220"/>
        <w:rPr>
          <w:b/>
          <w:sz w:val="24"/>
        </w:rPr>
      </w:pPr>
    </w:p>
    <w:tbl>
      <w:tblPr>
        <w:tblW w:w="3948" w:type="pct"/>
        <w:tblCellMar>
          <w:left w:w="0" w:type="dxa"/>
          <w:right w:w="0" w:type="dxa"/>
        </w:tblCellMar>
        <w:tblLook w:val="04A0" w:firstRow="1" w:lastRow="0" w:firstColumn="1" w:lastColumn="0" w:noHBand="0" w:noVBand="1"/>
      </w:tblPr>
      <w:tblGrid>
        <w:gridCol w:w="6233"/>
        <w:gridCol w:w="2110"/>
        <w:gridCol w:w="2143"/>
      </w:tblGrid>
      <w:tr w:rsidR="00003C3A" w14:paraId="2044ABB4" w14:textId="77777777" w:rsidTr="00003C3A">
        <w:trPr>
          <w:trHeight w:val="175"/>
          <w:tblHeader/>
        </w:trPr>
        <w:tc>
          <w:tcPr>
            <w:tcW w:w="2972"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02B1223D" w14:textId="77777777" w:rsidR="00003C3A" w:rsidRPr="00726C0E" w:rsidRDefault="00003C3A" w:rsidP="00003C3A">
            <w:pPr>
              <w:rPr>
                <w:sz w:val="24"/>
                <w:szCs w:val="24"/>
                <w:lang w:bidi="ar-SA"/>
              </w:rPr>
            </w:pPr>
            <w:r w:rsidRPr="00726C0E">
              <w:rPr>
                <w:sz w:val="24"/>
                <w:szCs w:val="24"/>
              </w:rPr>
              <w:t>Major:</w:t>
            </w:r>
          </w:p>
        </w:tc>
        <w:tc>
          <w:tcPr>
            <w:tcW w:w="10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7B347B" w14:textId="77777777" w:rsidR="00003C3A" w:rsidRDefault="00003C3A" w:rsidP="00003C3A">
            <w:pPr>
              <w:jc w:val="center"/>
              <w:rPr>
                <w:b/>
                <w:bCs/>
                <w:sz w:val="18"/>
                <w:szCs w:val="18"/>
              </w:rPr>
            </w:pPr>
            <w:r>
              <w:rPr>
                <w:b/>
                <w:bCs/>
                <w:sz w:val="18"/>
                <w:szCs w:val="18"/>
              </w:rPr>
              <w:t>Number</w:t>
            </w:r>
          </w:p>
        </w:tc>
        <w:tc>
          <w:tcPr>
            <w:tcW w:w="1022" w:type="pct"/>
            <w:tcBorders>
              <w:top w:val="single" w:sz="8" w:space="0" w:color="auto"/>
              <w:left w:val="nil"/>
              <w:bottom w:val="single" w:sz="8" w:space="0" w:color="auto"/>
              <w:right w:val="single" w:sz="8" w:space="0" w:color="auto"/>
            </w:tcBorders>
            <w:hideMark/>
          </w:tcPr>
          <w:p w14:paraId="719946F9" w14:textId="77777777" w:rsidR="00003C3A" w:rsidRDefault="00003C3A" w:rsidP="00003C3A">
            <w:pPr>
              <w:jc w:val="center"/>
              <w:rPr>
                <w:b/>
                <w:bCs/>
                <w:sz w:val="18"/>
                <w:szCs w:val="18"/>
              </w:rPr>
            </w:pPr>
            <w:r>
              <w:rPr>
                <w:b/>
                <w:bCs/>
                <w:sz w:val="18"/>
                <w:szCs w:val="18"/>
              </w:rPr>
              <w:t>Percentage</w:t>
            </w:r>
          </w:p>
        </w:tc>
      </w:tr>
      <w:tr w:rsidR="00003C3A" w14:paraId="1C6DBDCC" w14:textId="77777777" w:rsidTr="00003C3A">
        <w:trPr>
          <w:trHeight w:val="175"/>
        </w:trPr>
        <w:tc>
          <w:tcPr>
            <w:tcW w:w="2972" w:type="pct"/>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057BEBF1" w14:textId="71F76869" w:rsidR="00003C3A" w:rsidRPr="00726C0E" w:rsidRDefault="00003C3A" w:rsidP="00003C3A">
            <w:pPr>
              <w:rPr>
                <w:sz w:val="24"/>
                <w:szCs w:val="24"/>
              </w:rPr>
            </w:pPr>
            <w:r w:rsidRPr="00726C0E">
              <w:rPr>
                <w:sz w:val="24"/>
                <w:szCs w:val="24"/>
              </w:rPr>
              <w:t>Number of majors classified as ju</w:t>
            </w:r>
            <w:r w:rsidR="00332965" w:rsidRPr="00726C0E">
              <w:rPr>
                <w:sz w:val="24"/>
                <w:szCs w:val="24"/>
              </w:rPr>
              <w:t>niors (60-89 hours) in fall 201</w:t>
            </w:r>
            <w:r w:rsidR="00BC163F">
              <w:rPr>
                <w:sz w:val="24"/>
                <w:szCs w:val="24"/>
              </w:rPr>
              <w:t>8</w:t>
            </w:r>
            <w:r w:rsidRPr="00726C0E">
              <w:rPr>
                <w:sz w:val="24"/>
                <w:szCs w:val="24"/>
              </w:rPr>
              <w:t> </w:t>
            </w:r>
          </w:p>
        </w:tc>
        <w:tc>
          <w:tcPr>
            <w:tcW w:w="1006" w:type="pct"/>
            <w:tcBorders>
              <w:top w:val="nil"/>
              <w:left w:val="nil"/>
              <w:bottom w:val="single" w:sz="8" w:space="0" w:color="auto"/>
              <w:right w:val="single" w:sz="8" w:space="0" w:color="auto"/>
            </w:tcBorders>
            <w:tcMar>
              <w:top w:w="0" w:type="dxa"/>
              <w:left w:w="108" w:type="dxa"/>
              <w:bottom w:w="0" w:type="dxa"/>
              <w:right w:w="108" w:type="dxa"/>
            </w:tcMar>
            <w:vAlign w:val="center"/>
          </w:tcPr>
          <w:p w14:paraId="7E171DF7" w14:textId="1E65DF06" w:rsidR="00003C3A" w:rsidRDefault="000442D9" w:rsidP="00003C3A">
            <w:pPr>
              <w:rPr>
                <w:b/>
                <w:bCs/>
                <w:sz w:val="18"/>
                <w:szCs w:val="18"/>
              </w:rPr>
            </w:pPr>
            <w:r>
              <w:rPr>
                <w:b/>
                <w:bCs/>
                <w:sz w:val="18"/>
                <w:szCs w:val="18"/>
              </w:rPr>
              <w:t>23</w:t>
            </w:r>
          </w:p>
        </w:tc>
        <w:tc>
          <w:tcPr>
            <w:tcW w:w="1022" w:type="pct"/>
            <w:tcBorders>
              <w:top w:val="nil"/>
              <w:left w:val="nil"/>
              <w:bottom w:val="single" w:sz="8" w:space="0" w:color="auto"/>
              <w:right w:val="single" w:sz="8" w:space="0" w:color="auto"/>
            </w:tcBorders>
          </w:tcPr>
          <w:p w14:paraId="57E58D62" w14:textId="77777777" w:rsidR="00003C3A" w:rsidRDefault="00003C3A" w:rsidP="00003C3A">
            <w:pPr>
              <w:rPr>
                <w:b/>
                <w:bCs/>
                <w:sz w:val="18"/>
                <w:szCs w:val="18"/>
              </w:rPr>
            </w:pPr>
          </w:p>
        </w:tc>
      </w:tr>
      <w:tr w:rsidR="00003C3A" w14:paraId="02D75B14" w14:textId="77777777" w:rsidTr="00003C3A">
        <w:trPr>
          <w:trHeight w:val="179"/>
        </w:trPr>
        <w:tc>
          <w:tcPr>
            <w:tcW w:w="2972" w:type="pct"/>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391702BE" w14:textId="58FC95F9" w:rsidR="00003C3A" w:rsidRPr="00726C0E" w:rsidRDefault="00003C3A" w:rsidP="00332965">
            <w:pPr>
              <w:rPr>
                <w:sz w:val="24"/>
                <w:szCs w:val="24"/>
              </w:rPr>
            </w:pPr>
            <w:r w:rsidRPr="00726C0E">
              <w:rPr>
                <w:sz w:val="24"/>
                <w:szCs w:val="24"/>
              </w:rPr>
              <w:t>Number and percentage graduated in that major during 1</w:t>
            </w:r>
            <w:r w:rsidR="00BC163F">
              <w:rPr>
                <w:sz w:val="24"/>
                <w:szCs w:val="24"/>
              </w:rPr>
              <w:t>9-20</w:t>
            </w:r>
            <w:r w:rsidRPr="00726C0E">
              <w:rPr>
                <w:sz w:val="24"/>
                <w:szCs w:val="24"/>
              </w:rPr>
              <w:t xml:space="preserve"> academic year</w:t>
            </w:r>
          </w:p>
        </w:tc>
        <w:tc>
          <w:tcPr>
            <w:tcW w:w="1006" w:type="pct"/>
            <w:tcBorders>
              <w:top w:val="nil"/>
              <w:left w:val="nil"/>
              <w:bottom w:val="single" w:sz="8" w:space="0" w:color="auto"/>
              <w:right w:val="single" w:sz="8" w:space="0" w:color="auto"/>
            </w:tcBorders>
            <w:tcMar>
              <w:top w:w="0" w:type="dxa"/>
              <w:left w:w="108" w:type="dxa"/>
              <w:bottom w:w="0" w:type="dxa"/>
              <w:right w:w="108" w:type="dxa"/>
            </w:tcMar>
            <w:vAlign w:val="center"/>
          </w:tcPr>
          <w:p w14:paraId="42D0FF60" w14:textId="6EC0F204" w:rsidR="00003C3A" w:rsidRDefault="000442D9" w:rsidP="00003C3A">
            <w:pPr>
              <w:rPr>
                <w:sz w:val="18"/>
                <w:szCs w:val="18"/>
              </w:rPr>
            </w:pPr>
            <w:r>
              <w:rPr>
                <w:sz w:val="18"/>
                <w:szCs w:val="18"/>
              </w:rPr>
              <w:t>15</w:t>
            </w:r>
          </w:p>
        </w:tc>
        <w:tc>
          <w:tcPr>
            <w:tcW w:w="1022" w:type="pct"/>
            <w:tcBorders>
              <w:top w:val="nil"/>
              <w:left w:val="nil"/>
              <w:bottom w:val="single" w:sz="8" w:space="0" w:color="auto"/>
              <w:right w:val="single" w:sz="8" w:space="0" w:color="auto"/>
            </w:tcBorders>
          </w:tcPr>
          <w:p w14:paraId="66E1E33C" w14:textId="062A37C4" w:rsidR="00003C3A" w:rsidRDefault="000442D9" w:rsidP="00003C3A">
            <w:pPr>
              <w:rPr>
                <w:sz w:val="18"/>
                <w:szCs w:val="18"/>
              </w:rPr>
            </w:pPr>
            <w:r>
              <w:rPr>
                <w:sz w:val="18"/>
                <w:szCs w:val="18"/>
              </w:rPr>
              <w:t xml:space="preserve"> 65.22%</w:t>
            </w:r>
          </w:p>
        </w:tc>
      </w:tr>
      <w:tr w:rsidR="00003C3A" w14:paraId="505D3652" w14:textId="77777777" w:rsidTr="00003C3A">
        <w:trPr>
          <w:trHeight w:val="179"/>
        </w:trPr>
        <w:tc>
          <w:tcPr>
            <w:tcW w:w="2972" w:type="pct"/>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1ACDBF6C" w14:textId="78DFF3BF" w:rsidR="00003C3A" w:rsidRPr="00726C0E" w:rsidRDefault="00003C3A" w:rsidP="00332965">
            <w:pPr>
              <w:rPr>
                <w:sz w:val="24"/>
                <w:szCs w:val="24"/>
              </w:rPr>
            </w:pPr>
            <w:r w:rsidRPr="00726C0E">
              <w:rPr>
                <w:sz w:val="24"/>
                <w:szCs w:val="24"/>
              </w:rPr>
              <w:t xml:space="preserve">Number and percentage that graduated in that major during </w:t>
            </w:r>
            <w:r w:rsidR="00BC163F">
              <w:rPr>
                <w:sz w:val="24"/>
                <w:szCs w:val="24"/>
              </w:rPr>
              <w:t>20-21</w:t>
            </w:r>
            <w:r w:rsidRPr="00726C0E">
              <w:rPr>
                <w:sz w:val="24"/>
                <w:szCs w:val="24"/>
              </w:rPr>
              <w:t xml:space="preserve"> academic year</w:t>
            </w:r>
          </w:p>
        </w:tc>
        <w:tc>
          <w:tcPr>
            <w:tcW w:w="100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354BB4" w14:textId="0079F45F" w:rsidR="00003C3A" w:rsidRDefault="000442D9" w:rsidP="00003C3A">
            <w:pPr>
              <w:rPr>
                <w:sz w:val="18"/>
                <w:szCs w:val="18"/>
              </w:rPr>
            </w:pPr>
            <w:r>
              <w:rPr>
                <w:sz w:val="18"/>
                <w:szCs w:val="18"/>
              </w:rPr>
              <w:t>2</w:t>
            </w:r>
          </w:p>
        </w:tc>
        <w:tc>
          <w:tcPr>
            <w:tcW w:w="1022" w:type="pct"/>
            <w:tcBorders>
              <w:top w:val="nil"/>
              <w:left w:val="nil"/>
              <w:bottom w:val="single" w:sz="8" w:space="0" w:color="auto"/>
              <w:right w:val="single" w:sz="8" w:space="0" w:color="auto"/>
            </w:tcBorders>
          </w:tcPr>
          <w:p w14:paraId="31A63572" w14:textId="757C6D27" w:rsidR="00003C3A" w:rsidRDefault="000442D9" w:rsidP="00003C3A">
            <w:pPr>
              <w:rPr>
                <w:sz w:val="18"/>
                <w:szCs w:val="18"/>
              </w:rPr>
            </w:pPr>
            <w:r>
              <w:rPr>
                <w:sz w:val="18"/>
                <w:szCs w:val="18"/>
              </w:rPr>
              <w:t xml:space="preserve"> 8.70%</w:t>
            </w:r>
          </w:p>
        </w:tc>
      </w:tr>
    </w:tbl>
    <w:p w14:paraId="22F9D4D0" w14:textId="77777777" w:rsidR="00807117" w:rsidRDefault="00807117" w:rsidP="00807117">
      <w:pPr>
        <w:rPr>
          <w:rFonts w:ascii="Calibri" w:hAnsi="Calibri" w:cs="Calibri"/>
          <w:color w:val="1F497D"/>
        </w:rPr>
      </w:pPr>
    </w:p>
    <w:p w14:paraId="6565EE0D" w14:textId="77777777" w:rsidR="00807117" w:rsidRDefault="00807117" w:rsidP="00807117">
      <w:pPr>
        <w:ind w:left="5040"/>
        <w:rPr>
          <w:b/>
          <w:bCs/>
          <w:color w:val="000000"/>
          <w:sz w:val="18"/>
          <w:szCs w:val="18"/>
        </w:rPr>
      </w:pPr>
    </w:p>
    <w:p w14:paraId="126A554C" w14:textId="77777777" w:rsidR="00182D49" w:rsidRDefault="00807117">
      <w:pPr>
        <w:pStyle w:val="Heading1"/>
        <w:spacing w:before="1"/>
      </w:pPr>
      <w:r>
        <w:t>What do the data indicate in regard to strengths, weaknesses, opportunities for growth and threats to effectiveness</w:t>
      </w:r>
      <w:r>
        <w:rPr>
          <w:u w:val="thick"/>
        </w:rPr>
        <w:t>?</w:t>
      </w:r>
    </w:p>
    <w:p w14:paraId="1456FFA8" w14:textId="77777777" w:rsidR="00182D49" w:rsidRDefault="00182D49">
      <w:pPr>
        <w:pStyle w:val="BodyText"/>
        <w:spacing w:before="8"/>
        <w:rPr>
          <w:b/>
          <w:sz w:val="15"/>
        </w:rPr>
      </w:pPr>
    </w:p>
    <w:p w14:paraId="689A889A" w14:textId="77777777" w:rsidR="00182D49" w:rsidRDefault="00807117">
      <w:pPr>
        <w:pStyle w:val="BodyText"/>
        <w:spacing w:before="90"/>
        <w:ind w:left="920" w:right="11433"/>
        <w:jc w:val="center"/>
      </w:pPr>
      <w:r>
        <w:rPr>
          <w:u w:val="single"/>
        </w:rPr>
        <w:t>Strengths</w:t>
      </w:r>
    </w:p>
    <w:p w14:paraId="0B775B1C" w14:textId="1B47E196" w:rsidR="00182D49" w:rsidRDefault="000442D9" w:rsidP="000442D9">
      <w:pPr>
        <w:pStyle w:val="BodyText"/>
        <w:numPr>
          <w:ilvl w:val="0"/>
          <w:numId w:val="29"/>
        </w:numPr>
        <w:spacing w:before="3"/>
      </w:pPr>
      <w:r>
        <w:t>As previously mentioned in response to Table 3, the Progression data for the School of CIS is very strong, in particular the Junior level progression data. Of the twenty-three students classified as juniors in the fall 2018 semester, seventeen have graduated, and two more are still pursuing their Bachelors of CIS. So nineteen of the twenty-three (82.61%) have either completed their degree or are still pursuing it at this time.</w:t>
      </w:r>
      <w:r w:rsidR="008C5AAA">
        <w:t xml:space="preserve"> Of the remaining four students, one successfully completed an Associates in CIS, and one other is out of school working fulltime, but has been in contact with CIS faculty about completing his Associates in CIS. </w:t>
      </w:r>
      <w:r>
        <w:t xml:space="preserve"> </w:t>
      </w:r>
    </w:p>
    <w:p w14:paraId="2FA5F2E9" w14:textId="1D9AE211" w:rsidR="008C5AAA" w:rsidRPr="000442D9" w:rsidRDefault="008C5AAA" w:rsidP="000442D9">
      <w:pPr>
        <w:pStyle w:val="BodyText"/>
        <w:numPr>
          <w:ilvl w:val="0"/>
          <w:numId w:val="29"/>
        </w:numPr>
        <w:spacing w:before="3"/>
      </w:pPr>
      <w:r>
        <w:t xml:space="preserve">For the complete sophomore and junior level progression data, seventy-four of ninety-two total sophomores (80.43%) listed have either successfully completed their CIS degree, or are still pursuing it at this time. Eighty-six of ninety-five total juniors (90.53%) listed have either successfully completed their CIS degree, or are still pursuing it at this time. Both of these figures far exceed University averages, and make a strong statement about the efforts of CIS faculty, and student </w:t>
      </w:r>
      <w:r>
        <w:lastRenderedPageBreak/>
        <w:t>support services in place for CIS majors.</w:t>
      </w:r>
    </w:p>
    <w:p w14:paraId="7CEEE881" w14:textId="77777777" w:rsidR="00182D49" w:rsidRPr="000442D9" w:rsidRDefault="00182D49" w:rsidP="008C5AAA">
      <w:pPr>
        <w:pStyle w:val="BodyText"/>
        <w:spacing w:before="3"/>
        <w:ind w:left="1660"/>
      </w:pPr>
    </w:p>
    <w:p w14:paraId="745AAAED" w14:textId="77777777" w:rsidR="00182D49" w:rsidRDefault="00807117">
      <w:pPr>
        <w:pStyle w:val="BodyText"/>
        <w:ind w:left="940"/>
      </w:pPr>
      <w:r>
        <w:rPr>
          <w:u w:val="single"/>
        </w:rPr>
        <w:t>Weaknesses</w:t>
      </w:r>
    </w:p>
    <w:p w14:paraId="555C2EEC" w14:textId="1F3D961D" w:rsidR="00182D49" w:rsidRPr="00C26185" w:rsidRDefault="00C26185" w:rsidP="00C26185">
      <w:pPr>
        <w:pStyle w:val="BodyText"/>
        <w:numPr>
          <w:ilvl w:val="0"/>
          <w:numId w:val="29"/>
        </w:numPr>
        <w:spacing w:before="3"/>
      </w:pPr>
      <w:r>
        <w:t xml:space="preserve">Historically, the School of CIS typically has several students who are attending school while working fulltime. At the current time, there are approximately eight CIS majors who are part-time students for this reason, so these students won’t always fit neatly into progression data, but </w:t>
      </w:r>
      <w:r w:rsidR="003D66CB">
        <w:t>historically these students have been very successful in completing their Bachelor’s degree in CIS.</w:t>
      </w:r>
    </w:p>
    <w:p w14:paraId="4C80F212" w14:textId="77777777" w:rsidR="00182D49" w:rsidRPr="00C26185" w:rsidRDefault="00182D49" w:rsidP="003D66CB">
      <w:pPr>
        <w:pStyle w:val="BodyText"/>
        <w:spacing w:before="3"/>
        <w:ind w:left="1660"/>
      </w:pPr>
    </w:p>
    <w:p w14:paraId="09D36A51" w14:textId="77777777" w:rsidR="00182D49" w:rsidRDefault="00807117">
      <w:pPr>
        <w:pStyle w:val="BodyText"/>
        <w:ind w:left="940"/>
      </w:pPr>
      <w:r>
        <w:rPr>
          <w:u w:val="single"/>
        </w:rPr>
        <w:t>Opportunities for Growth</w:t>
      </w:r>
    </w:p>
    <w:p w14:paraId="0EA26DBC" w14:textId="027B1C85" w:rsidR="00182D49" w:rsidRDefault="003D66CB" w:rsidP="003D66CB">
      <w:pPr>
        <w:pStyle w:val="BodyText"/>
        <w:numPr>
          <w:ilvl w:val="0"/>
          <w:numId w:val="29"/>
        </w:numPr>
        <w:spacing w:before="3"/>
      </w:pPr>
      <w:r w:rsidRPr="003D66CB">
        <w:t>As previously mentioned, the School of CIS has submitted a draft proposal of a 2+2 agreement with a community college that offers Associates degrees in Computer Technology. Once this agreement is signed and in place, the School will begin exploring further creation of 2+2 agreements with other community colleges. As part of this process, the Dean will visit these campuses to discuss the Bachelors of CIS program and job opportunities that the degree will qualify them for.</w:t>
      </w:r>
    </w:p>
    <w:p w14:paraId="4801DE93" w14:textId="1C8A27EE" w:rsidR="003D66CB" w:rsidRPr="003D66CB" w:rsidRDefault="003D66CB" w:rsidP="003D66CB">
      <w:pPr>
        <w:pStyle w:val="BodyText"/>
        <w:numPr>
          <w:ilvl w:val="0"/>
          <w:numId w:val="29"/>
        </w:numPr>
        <w:spacing w:before="3"/>
      </w:pPr>
      <w:r>
        <w:t xml:space="preserve">The addition of the Associates of Science in CIS, and the Cybersecurity emphasis on the Bachelor’s degree provides students more degree options, and more opportunities for students to earn an academic credential in CIS, which contributes to the state funding formula. The layout of the Associates curriculum is such that students pursuing their Bachelors of Science in CIS will typically complete the Associates degree during their first two years. The majority of students will go on to complete their </w:t>
      </w:r>
      <w:proofErr w:type="spellStart"/>
      <w:r>
        <w:t>Bachelors</w:t>
      </w:r>
      <w:proofErr w:type="spellEnd"/>
      <w:r>
        <w:t xml:space="preserve"> degree, but for the students who are not interested, not able to complete the degree, or decide to transfer, they will still have completed a </w:t>
      </w:r>
      <w:r w:rsidR="002429A4">
        <w:t>credential in CIS.</w:t>
      </w:r>
    </w:p>
    <w:p w14:paraId="085883A4" w14:textId="77777777" w:rsidR="00182D49" w:rsidRDefault="00182D49">
      <w:pPr>
        <w:pStyle w:val="BodyText"/>
        <w:spacing w:before="10"/>
        <w:rPr>
          <w:rFonts w:ascii="Symbol" w:hAnsi="Symbol"/>
          <w:sz w:val="22"/>
        </w:rPr>
      </w:pPr>
    </w:p>
    <w:p w14:paraId="46BEE2D9" w14:textId="77777777" w:rsidR="00182D49" w:rsidRDefault="00807117">
      <w:pPr>
        <w:pStyle w:val="BodyText"/>
        <w:ind w:left="940"/>
      </w:pPr>
      <w:r>
        <w:rPr>
          <w:u w:val="single"/>
        </w:rPr>
        <w:t>Threats to Effectiveness</w:t>
      </w:r>
    </w:p>
    <w:p w14:paraId="4487DC8D" w14:textId="798FCCAD" w:rsidR="00A049F6" w:rsidRPr="00A049F6" w:rsidRDefault="00A049F6" w:rsidP="00A049F6">
      <w:pPr>
        <w:pStyle w:val="ListParagraph"/>
        <w:widowControl/>
        <w:numPr>
          <w:ilvl w:val="0"/>
          <w:numId w:val="30"/>
        </w:numPr>
        <w:autoSpaceDE/>
        <w:autoSpaceDN/>
        <w:contextualSpacing/>
        <w:rPr>
          <w:sz w:val="24"/>
          <w:szCs w:val="24"/>
        </w:rPr>
      </w:pPr>
      <w:r w:rsidRPr="00A049F6">
        <w:rPr>
          <w:sz w:val="24"/>
          <w:szCs w:val="24"/>
        </w:rPr>
        <w:t>As mentioned above, the Unit would like to pursue 2+2 agreements, however, many of these students pursue technical programs in technology related fields, and UAM has a limit of twelve technical hours that can be accepted when these students transfer. This policy is a negative in recruiting these students, as they often “lose” credit hours that are not accepted to UAM, despite that fact that many of these technical technology classes are valuable experience, and in some cases the equivalent of UAM courses in the same underclassman subjects.</w:t>
      </w:r>
    </w:p>
    <w:p w14:paraId="2B24DEAC" w14:textId="7EB4448F" w:rsidR="00A049F6" w:rsidRPr="00A049F6" w:rsidRDefault="00A049F6" w:rsidP="00A049F6">
      <w:pPr>
        <w:widowControl/>
        <w:numPr>
          <w:ilvl w:val="0"/>
          <w:numId w:val="30"/>
        </w:numPr>
        <w:autoSpaceDE/>
        <w:autoSpaceDN/>
        <w:contextualSpacing/>
        <w:rPr>
          <w:sz w:val="24"/>
          <w:szCs w:val="24"/>
        </w:rPr>
      </w:pPr>
      <w:r w:rsidRPr="00A049F6">
        <w:rPr>
          <w:sz w:val="24"/>
          <w:szCs w:val="24"/>
        </w:rPr>
        <w:t xml:space="preserve">As mentioned earlier in the report, recruiting for the CIS program </w:t>
      </w:r>
      <w:r>
        <w:rPr>
          <w:sz w:val="24"/>
          <w:szCs w:val="24"/>
        </w:rPr>
        <w:t>has been a concern for the past several years</w:t>
      </w:r>
      <w:r w:rsidRPr="00A049F6">
        <w:rPr>
          <w:sz w:val="24"/>
          <w:szCs w:val="24"/>
        </w:rPr>
        <w:t xml:space="preserve">, which has led to smaller numbers in the program overall. The School of CIS faculty have taken a more active role in recruiting, but pandemic related restrictions </w:t>
      </w:r>
      <w:r>
        <w:rPr>
          <w:sz w:val="24"/>
          <w:szCs w:val="24"/>
        </w:rPr>
        <w:t xml:space="preserve">have recently </w:t>
      </w:r>
      <w:r w:rsidRPr="00A049F6">
        <w:rPr>
          <w:sz w:val="24"/>
          <w:szCs w:val="24"/>
        </w:rPr>
        <w:t>limit</w:t>
      </w:r>
      <w:r>
        <w:rPr>
          <w:sz w:val="24"/>
          <w:szCs w:val="24"/>
        </w:rPr>
        <w:t>ed</w:t>
      </w:r>
      <w:r w:rsidRPr="00A049F6">
        <w:rPr>
          <w:sz w:val="24"/>
          <w:szCs w:val="24"/>
        </w:rPr>
        <w:t xml:space="preserve"> access to </w:t>
      </w:r>
      <w:r>
        <w:rPr>
          <w:sz w:val="24"/>
          <w:szCs w:val="24"/>
        </w:rPr>
        <w:t xml:space="preserve">area </w:t>
      </w:r>
      <w:r w:rsidRPr="00A049F6">
        <w:rPr>
          <w:sz w:val="24"/>
          <w:szCs w:val="24"/>
        </w:rPr>
        <w:t>school</w:t>
      </w:r>
      <w:r>
        <w:rPr>
          <w:sz w:val="24"/>
          <w:szCs w:val="24"/>
        </w:rPr>
        <w:t xml:space="preserve"> districts. </w:t>
      </w:r>
    </w:p>
    <w:p w14:paraId="2411887C" w14:textId="067C12AA" w:rsidR="00182D49" w:rsidRPr="00A049F6" w:rsidRDefault="00182D49">
      <w:pPr>
        <w:spacing w:before="3"/>
        <w:ind w:right="10595"/>
        <w:jc w:val="center"/>
      </w:pPr>
    </w:p>
    <w:p w14:paraId="4FADB4DE" w14:textId="77777777" w:rsidR="00CB668D" w:rsidRDefault="00CB668D">
      <w:pPr>
        <w:spacing w:before="3"/>
        <w:ind w:right="10595"/>
        <w:jc w:val="center"/>
        <w:rPr>
          <w:rFonts w:ascii="Symbol" w:hAnsi="Symbol"/>
        </w:rPr>
      </w:pPr>
    </w:p>
    <w:p w14:paraId="56008ED9" w14:textId="77777777" w:rsidR="00182D49" w:rsidRDefault="00182D49">
      <w:pPr>
        <w:jc w:val="center"/>
        <w:rPr>
          <w:rFonts w:ascii="Symbol" w:hAnsi="Symbol"/>
        </w:rPr>
      </w:pPr>
    </w:p>
    <w:p w14:paraId="6E7511BE" w14:textId="77777777" w:rsidR="00E460DF" w:rsidRDefault="00E460DF">
      <w:pPr>
        <w:jc w:val="center"/>
        <w:rPr>
          <w:rFonts w:ascii="Symbol" w:hAnsi="Symbol"/>
        </w:rPr>
      </w:pPr>
    </w:p>
    <w:p w14:paraId="1C3689FB" w14:textId="77777777" w:rsidR="00E460DF" w:rsidRDefault="00E460DF">
      <w:pPr>
        <w:jc w:val="center"/>
        <w:rPr>
          <w:rFonts w:ascii="Symbol" w:hAnsi="Symbol"/>
        </w:rPr>
      </w:pPr>
    </w:p>
    <w:p w14:paraId="735821A5" w14:textId="77777777" w:rsidR="00E460DF" w:rsidRDefault="00E460DF">
      <w:pPr>
        <w:jc w:val="center"/>
        <w:rPr>
          <w:rFonts w:ascii="Symbol" w:hAnsi="Symbol"/>
        </w:rPr>
      </w:pPr>
    </w:p>
    <w:p w14:paraId="170FB161" w14:textId="77777777" w:rsidR="00E460DF" w:rsidRDefault="00E460DF">
      <w:pPr>
        <w:jc w:val="center"/>
        <w:rPr>
          <w:rFonts w:ascii="Symbol" w:hAnsi="Symbol"/>
        </w:rPr>
      </w:pPr>
    </w:p>
    <w:p w14:paraId="50148238" w14:textId="77777777" w:rsidR="00E460DF" w:rsidRDefault="00E460DF">
      <w:pPr>
        <w:jc w:val="center"/>
        <w:rPr>
          <w:rFonts w:ascii="Symbol" w:hAnsi="Symbol"/>
        </w:rPr>
      </w:pPr>
    </w:p>
    <w:p w14:paraId="3DD49016" w14:textId="77777777" w:rsidR="00E460DF" w:rsidRDefault="00E460DF">
      <w:pPr>
        <w:jc w:val="center"/>
        <w:rPr>
          <w:rFonts w:ascii="Symbol" w:hAnsi="Symbol"/>
        </w:rPr>
      </w:pPr>
    </w:p>
    <w:p w14:paraId="1EA86B7E" w14:textId="77777777" w:rsidR="00E460DF" w:rsidRDefault="00E460DF">
      <w:pPr>
        <w:jc w:val="center"/>
        <w:rPr>
          <w:rFonts w:ascii="Symbol" w:hAnsi="Symbol"/>
        </w:rPr>
      </w:pPr>
    </w:p>
    <w:p w14:paraId="3E308FE6" w14:textId="77777777" w:rsidR="00CB668D" w:rsidRDefault="00CB668D" w:rsidP="00CB668D">
      <w:pPr>
        <w:pStyle w:val="Heading1"/>
        <w:spacing w:before="90"/>
        <w:ind w:left="0" w:right="1327"/>
        <w:rPr>
          <w:rFonts w:ascii="Symbol" w:hAnsi="Symbol"/>
          <w:b w:val="0"/>
          <w:bCs w:val="0"/>
          <w:sz w:val="22"/>
          <w:szCs w:val="22"/>
        </w:rPr>
      </w:pPr>
    </w:p>
    <w:p w14:paraId="680D3D33" w14:textId="77777777" w:rsidR="00182D49" w:rsidRDefault="00807117" w:rsidP="00CB668D">
      <w:pPr>
        <w:pStyle w:val="Heading1"/>
        <w:spacing w:before="90"/>
        <w:ind w:left="0" w:right="1327"/>
      </w:pPr>
      <w:r>
        <w:rPr>
          <w:u w:val="thick"/>
        </w:rPr>
        <w:t>Gateway Course Success (Applies only to units teaching Gateway Courses: Arts/Humanities, Math/Sciences, Social</w:t>
      </w:r>
      <w:r>
        <w:t xml:space="preserve"> </w:t>
      </w:r>
      <w:r>
        <w:rPr>
          <w:u w:val="thick"/>
        </w:rPr>
        <w:t xml:space="preserve">Behavioral) </w:t>
      </w:r>
      <w:r>
        <w:t>(Data Source: Institutional Research)</w:t>
      </w:r>
    </w:p>
    <w:p w14:paraId="5EF1B4C7" w14:textId="77777777" w:rsidR="00182D49" w:rsidRDefault="00182D49">
      <w:pPr>
        <w:pStyle w:val="BodyText"/>
        <w:rPr>
          <w:b/>
          <w:sz w:val="20"/>
        </w:rPr>
      </w:pPr>
    </w:p>
    <w:p w14:paraId="79B11BAB" w14:textId="77777777" w:rsidR="00182D49" w:rsidRDefault="00807117">
      <w:pPr>
        <w:spacing w:before="218"/>
        <w:ind w:left="220"/>
        <w:rPr>
          <w:b/>
          <w:sz w:val="24"/>
        </w:rPr>
      </w:pPr>
      <w:r>
        <w:rPr>
          <w:b/>
          <w:sz w:val="24"/>
        </w:rPr>
        <w:t>Table 5: Gateway Course Success*</w:t>
      </w:r>
    </w:p>
    <w:p w14:paraId="1A7F661C" w14:textId="77777777" w:rsidR="00182D49" w:rsidRDefault="00182D49">
      <w:pPr>
        <w:pStyle w:val="BodyText"/>
        <w:spacing w:before="8"/>
        <w:rPr>
          <w:b/>
          <w:sz w:val="25"/>
        </w:rPr>
      </w:pPr>
    </w:p>
    <w:p w14:paraId="247D04BC" w14:textId="539E1B14" w:rsidR="00182D49" w:rsidRDefault="00807117">
      <w:pPr>
        <w:tabs>
          <w:tab w:val="left" w:pos="1005"/>
          <w:tab w:val="left" w:pos="2054"/>
          <w:tab w:val="left" w:pos="3060"/>
          <w:tab w:val="left" w:pos="4065"/>
          <w:tab w:val="left" w:pos="5070"/>
          <w:tab w:val="left" w:pos="6164"/>
          <w:tab w:val="left" w:pos="7100"/>
        </w:tabs>
        <w:spacing w:before="92"/>
        <w:ind w:right="542"/>
        <w:jc w:val="right"/>
        <w:rPr>
          <w:b/>
          <w:sz w:val="18"/>
        </w:rPr>
      </w:pPr>
      <w:r>
        <w:rPr>
          <w:b/>
          <w:sz w:val="18"/>
        </w:rPr>
        <w:t>201</w:t>
      </w:r>
      <w:r w:rsidR="00BC163F">
        <w:rPr>
          <w:b/>
          <w:sz w:val="18"/>
        </w:rPr>
        <w:t>8</w:t>
      </w:r>
      <w:r>
        <w:rPr>
          <w:b/>
          <w:sz w:val="18"/>
        </w:rPr>
        <w:t>-201</w:t>
      </w:r>
      <w:r w:rsidR="00BC163F">
        <w:rPr>
          <w:b/>
          <w:sz w:val="18"/>
        </w:rPr>
        <w:t>9</w:t>
      </w:r>
      <w:r>
        <w:rPr>
          <w:b/>
          <w:sz w:val="18"/>
        </w:rPr>
        <w:tab/>
        <w:t>201</w:t>
      </w:r>
      <w:r w:rsidR="00BC163F">
        <w:rPr>
          <w:b/>
          <w:sz w:val="18"/>
        </w:rPr>
        <w:t>8</w:t>
      </w:r>
      <w:r>
        <w:rPr>
          <w:b/>
          <w:sz w:val="18"/>
        </w:rPr>
        <w:t>-201</w:t>
      </w:r>
      <w:r w:rsidR="00BC163F">
        <w:rPr>
          <w:b/>
          <w:sz w:val="18"/>
        </w:rPr>
        <w:t>9</w:t>
      </w:r>
      <w:r>
        <w:rPr>
          <w:b/>
          <w:sz w:val="18"/>
        </w:rPr>
        <w:tab/>
        <w:t>201</w:t>
      </w:r>
      <w:r w:rsidR="00BC163F">
        <w:rPr>
          <w:b/>
          <w:sz w:val="18"/>
        </w:rPr>
        <w:t>9</w:t>
      </w:r>
      <w:r>
        <w:rPr>
          <w:b/>
          <w:sz w:val="18"/>
        </w:rPr>
        <w:t>-20</w:t>
      </w:r>
      <w:r w:rsidR="00BC163F">
        <w:rPr>
          <w:b/>
          <w:sz w:val="18"/>
        </w:rPr>
        <w:t>20</w:t>
      </w:r>
      <w:r>
        <w:rPr>
          <w:b/>
          <w:sz w:val="18"/>
        </w:rPr>
        <w:tab/>
        <w:t>201</w:t>
      </w:r>
      <w:r w:rsidR="00BC163F">
        <w:rPr>
          <w:b/>
          <w:sz w:val="18"/>
        </w:rPr>
        <w:t>9</w:t>
      </w:r>
      <w:r>
        <w:rPr>
          <w:b/>
          <w:sz w:val="18"/>
        </w:rPr>
        <w:t>-20</w:t>
      </w:r>
      <w:r w:rsidR="00BC163F">
        <w:rPr>
          <w:b/>
          <w:sz w:val="18"/>
        </w:rPr>
        <w:t>20</w:t>
      </w:r>
      <w:r>
        <w:rPr>
          <w:b/>
          <w:sz w:val="18"/>
        </w:rPr>
        <w:tab/>
        <w:t>20</w:t>
      </w:r>
      <w:r w:rsidR="00BC163F">
        <w:rPr>
          <w:b/>
          <w:sz w:val="18"/>
        </w:rPr>
        <w:t>20</w:t>
      </w:r>
      <w:r>
        <w:rPr>
          <w:b/>
          <w:sz w:val="18"/>
        </w:rPr>
        <w:t>-20</w:t>
      </w:r>
      <w:r w:rsidR="00332965">
        <w:rPr>
          <w:b/>
          <w:sz w:val="18"/>
        </w:rPr>
        <w:t>2</w:t>
      </w:r>
      <w:r w:rsidR="00BC163F">
        <w:rPr>
          <w:b/>
          <w:sz w:val="18"/>
        </w:rPr>
        <w:t>1</w:t>
      </w:r>
      <w:r>
        <w:rPr>
          <w:b/>
          <w:sz w:val="18"/>
        </w:rPr>
        <w:tab/>
        <w:t>20</w:t>
      </w:r>
      <w:r w:rsidR="00BC163F">
        <w:rPr>
          <w:b/>
          <w:sz w:val="18"/>
        </w:rPr>
        <w:t>20</w:t>
      </w:r>
      <w:r w:rsidR="00332965">
        <w:rPr>
          <w:b/>
          <w:sz w:val="18"/>
        </w:rPr>
        <w:t>-202</w:t>
      </w:r>
      <w:r w:rsidR="00BC163F">
        <w:rPr>
          <w:b/>
          <w:sz w:val="18"/>
        </w:rPr>
        <w:t>1</w:t>
      </w:r>
      <w:r>
        <w:rPr>
          <w:b/>
          <w:sz w:val="18"/>
        </w:rPr>
        <w:tab/>
        <w:t>3-Year</w:t>
      </w:r>
      <w:r>
        <w:rPr>
          <w:b/>
          <w:sz w:val="18"/>
        </w:rPr>
        <w:tab/>
      </w:r>
      <w:r>
        <w:rPr>
          <w:b/>
          <w:spacing w:val="-1"/>
          <w:sz w:val="18"/>
        </w:rPr>
        <w:t>3-Year</w:t>
      </w:r>
    </w:p>
    <w:p w14:paraId="6B2B5B7D" w14:textId="77777777" w:rsidR="00182D49" w:rsidRDefault="00807117">
      <w:pPr>
        <w:tabs>
          <w:tab w:val="left" w:pos="1125"/>
          <w:tab w:val="left" w:pos="2145"/>
          <w:tab w:val="left" w:pos="3197"/>
          <w:tab w:val="left" w:pos="4185"/>
          <w:tab w:val="left" w:pos="5266"/>
          <w:tab w:val="left" w:pos="6168"/>
          <w:tab w:val="left" w:pos="7095"/>
        </w:tabs>
        <w:ind w:right="598"/>
        <w:jc w:val="right"/>
        <w:rPr>
          <w:b/>
          <w:sz w:val="18"/>
        </w:rPr>
      </w:pPr>
      <w:r>
        <w:rPr>
          <w:b/>
          <w:sz w:val="18"/>
        </w:rPr>
        <w:t>*Passed</w:t>
      </w:r>
      <w:r>
        <w:rPr>
          <w:b/>
          <w:sz w:val="18"/>
        </w:rPr>
        <w:tab/>
        <w:t>Failed</w:t>
      </w:r>
      <w:r>
        <w:rPr>
          <w:b/>
          <w:sz w:val="18"/>
        </w:rPr>
        <w:tab/>
        <w:t>*Passed</w:t>
      </w:r>
      <w:r>
        <w:rPr>
          <w:b/>
          <w:sz w:val="18"/>
        </w:rPr>
        <w:tab/>
        <w:t>Failed</w:t>
      </w:r>
      <w:r>
        <w:rPr>
          <w:b/>
          <w:sz w:val="18"/>
        </w:rPr>
        <w:tab/>
        <w:t>Passed</w:t>
      </w:r>
      <w:r>
        <w:rPr>
          <w:b/>
          <w:sz w:val="18"/>
        </w:rPr>
        <w:tab/>
        <w:t>Failed</w:t>
      </w:r>
      <w:r>
        <w:rPr>
          <w:b/>
          <w:sz w:val="18"/>
        </w:rPr>
        <w:tab/>
        <w:t>Trend</w:t>
      </w:r>
      <w:r>
        <w:rPr>
          <w:b/>
          <w:sz w:val="18"/>
        </w:rPr>
        <w:tab/>
      </w:r>
      <w:r>
        <w:rPr>
          <w:b/>
          <w:spacing w:val="-1"/>
          <w:sz w:val="18"/>
        </w:rPr>
        <w:t>Trend</w:t>
      </w:r>
    </w:p>
    <w:p w14:paraId="7961B747" w14:textId="77777777" w:rsidR="00182D49" w:rsidRDefault="00807117">
      <w:pPr>
        <w:tabs>
          <w:tab w:val="left" w:pos="1058"/>
        </w:tabs>
        <w:spacing w:before="2"/>
        <w:ind w:right="555"/>
        <w:jc w:val="right"/>
        <w:rPr>
          <w:b/>
          <w:sz w:val="18"/>
        </w:rPr>
      </w:pPr>
      <w:r>
        <w:rPr>
          <w:b/>
          <w:sz w:val="18"/>
        </w:rPr>
        <w:t>*Passed</w:t>
      </w:r>
      <w:r>
        <w:rPr>
          <w:b/>
          <w:sz w:val="18"/>
        </w:rPr>
        <w:tab/>
      </w:r>
      <w:r>
        <w:rPr>
          <w:b/>
          <w:spacing w:val="-1"/>
          <w:sz w:val="18"/>
        </w:rPr>
        <w:t>Failed</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2415"/>
        <w:gridCol w:w="509"/>
        <w:gridCol w:w="504"/>
        <w:gridCol w:w="502"/>
        <w:gridCol w:w="510"/>
        <w:gridCol w:w="512"/>
        <w:gridCol w:w="510"/>
        <w:gridCol w:w="512"/>
        <w:gridCol w:w="510"/>
        <w:gridCol w:w="512"/>
        <w:gridCol w:w="510"/>
        <w:gridCol w:w="509"/>
        <w:gridCol w:w="509"/>
        <w:gridCol w:w="507"/>
        <w:gridCol w:w="507"/>
        <w:gridCol w:w="505"/>
        <w:gridCol w:w="505"/>
      </w:tblGrid>
      <w:tr w:rsidR="00182D49" w14:paraId="4177131F" w14:textId="77777777" w:rsidTr="005017DC">
        <w:trPr>
          <w:trHeight w:val="206"/>
          <w:tblHeader/>
        </w:trPr>
        <w:tc>
          <w:tcPr>
            <w:tcW w:w="2415" w:type="dxa"/>
            <w:shd w:val="clear" w:color="auto" w:fill="D0CECE"/>
          </w:tcPr>
          <w:p w14:paraId="34C11C26" w14:textId="77777777" w:rsidR="00182D49" w:rsidRDefault="00807117">
            <w:pPr>
              <w:pStyle w:val="TableParagraph"/>
              <w:spacing w:line="186" w:lineRule="exact"/>
              <w:ind w:left="910" w:right="905"/>
              <w:jc w:val="center"/>
              <w:rPr>
                <w:b/>
                <w:sz w:val="18"/>
              </w:rPr>
            </w:pPr>
            <w:r>
              <w:rPr>
                <w:b/>
                <w:sz w:val="18"/>
              </w:rPr>
              <w:t>Course</w:t>
            </w:r>
          </w:p>
        </w:tc>
        <w:tc>
          <w:tcPr>
            <w:tcW w:w="2415" w:type="dxa"/>
            <w:shd w:val="clear" w:color="auto" w:fill="D0CECE"/>
          </w:tcPr>
          <w:p w14:paraId="6F61B34C" w14:textId="77777777" w:rsidR="00182D49" w:rsidRDefault="00807117">
            <w:pPr>
              <w:pStyle w:val="TableParagraph"/>
              <w:spacing w:line="186" w:lineRule="exact"/>
              <w:ind w:left="717"/>
              <w:rPr>
                <w:b/>
                <w:sz w:val="18"/>
              </w:rPr>
            </w:pPr>
            <w:r>
              <w:rPr>
                <w:b/>
                <w:sz w:val="18"/>
              </w:rPr>
              <w:t>Remediation</w:t>
            </w:r>
          </w:p>
        </w:tc>
        <w:tc>
          <w:tcPr>
            <w:tcW w:w="509" w:type="dxa"/>
            <w:shd w:val="clear" w:color="auto" w:fill="D0CECE"/>
          </w:tcPr>
          <w:p w14:paraId="12284E1E" w14:textId="77777777" w:rsidR="00182D49" w:rsidRDefault="00807117">
            <w:pPr>
              <w:pStyle w:val="TableParagraph"/>
              <w:spacing w:line="186" w:lineRule="exact"/>
              <w:ind w:left="7"/>
              <w:jc w:val="center"/>
              <w:rPr>
                <w:b/>
                <w:sz w:val="18"/>
              </w:rPr>
            </w:pPr>
            <w:r>
              <w:rPr>
                <w:b/>
                <w:sz w:val="18"/>
              </w:rPr>
              <w:t>#</w:t>
            </w:r>
          </w:p>
        </w:tc>
        <w:tc>
          <w:tcPr>
            <w:tcW w:w="504" w:type="dxa"/>
            <w:shd w:val="clear" w:color="auto" w:fill="D0CECE"/>
          </w:tcPr>
          <w:p w14:paraId="2F4990C4" w14:textId="77777777" w:rsidR="00182D49" w:rsidRDefault="00807117">
            <w:pPr>
              <w:pStyle w:val="TableParagraph"/>
              <w:spacing w:line="186" w:lineRule="exact"/>
              <w:ind w:left="160"/>
              <w:rPr>
                <w:b/>
                <w:sz w:val="18"/>
              </w:rPr>
            </w:pPr>
            <w:r>
              <w:rPr>
                <w:b/>
                <w:sz w:val="18"/>
              </w:rPr>
              <w:t>%</w:t>
            </w:r>
          </w:p>
        </w:tc>
        <w:tc>
          <w:tcPr>
            <w:tcW w:w="502" w:type="dxa"/>
            <w:shd w:val="clear" w:color="auto" w:fill="D0CECE"/>
          </w:tcPr>
          <w:p w14:paraId="34438E10" w14:textId="77777777" w:rsidR="00182D49" w:rsidRDefault="00807117">
            <w:pPr>
              <w:pStyle w:val="TableParagraph"/>
              <w:spacing w:line="186" w:lineRule="exact"/>
              <w:ind w:left="4"/>
              <w:jc w:val="center"/>
              <w:rPr>
                <w:b/>
                <w:sz w:val="18"/>
              </w:rPr>
            </w:pPr>
            <w:r>
              <w:rPr>
                <w:b/>
                <w:sz w:val="18"/>
              </w:rPr>
              <w:t>#</w:t>
            </w:r>
          </w:p>
        </w:tc>
        <w:tc>
          <w:tcPr>
            <w:tcW w:w="510" w:type="dxa"/>
            <w:shd w:val="clear" w:color="auto" w:fill="D0CECE"/>
          </w:tcPr>
          <w:p w14:paraId="1EADD401" w14:textId="77777777" w:rsidR="00182D49" w:rsidRDefault="00807117">
            <w:pPr>
              <w:pStyle w:val="TableParagraph"/>
              <w:spacing w:line="186" w:lineRule="exact"/>
              <w:ind w:left="162"/>
              <w:rPr>
                <w:b/>
                <w:sz w:val="18"/>
              </w:rPr>
            </w:pPr>
            <w:r>
              <w:rPr>
                <w:b/>
                <w:sz w:val="18"/>
              </w:rPr>
              <w:t>%</w:t>
            </w:r>
          </w:p>
        </w:tc>
        <w:tc>
          <w:tcPr>
            <w:tcW w:w="512" w:type="dxa"/>
            <w:shd w:val="clear" w:color="auto" w:fill="D0CECE"/>
          </w:tcPr>
          <w:p w14:paraId="0DAAFC30" w14:textId="77777777" w:rsidR="00182D49" w:rsidRDefault="00807117">
            <w:pPr>
              <w:pStyle w:val="TableParagraph"/>
              <w:spacing w:line="186" w:lineRule="exact"/>
              <w:ind w:left="2"/>
              <w:jc w:val="center"/>
              <w:rPr>
                <w:b/>
                <w:sz w:val="18"/>
              </w:rPr>
            </w:pPr>
            <w:r>
              <w:rPr>
                <w:b/>
                <w:sz w:val="18"/>
              </w:rPr>
              <w:t>#</w:t>
            </w:r>
          </w:p>
        </w:tc>
        <w:tc>
          <w:tcPr>
            <w:tcW w:w="510" w:type="dxa"/>
            <w:shd w:val="clear" w:color="auto" w:fill="D0CECE"/>
          </w:tcPr>
          <w:p w14:paraId="73997E66" w14:textId="77777777" w:rsidR="00182D49" w:rsidRDefault="00807117">
            <w:pPr>
              <w:pStyle w:val="TableParagraph"/>
              <w:spacing w:line="186" w:lineRule="exact"/>
              <w:ind w:left="160"/>
              <w:rPr>
                <w:b/>
                <w:sz w:val="18"/>
              </w:rPr>
            </w:pPr>
            <w:r>
              <w:rPr>
                <w:b/>
                <w:sz w:val="18"/>
              </w:rPr>
              <w:t>%</w:t>
            </w:r>
          </w:p>
        </w:tc>
        <w:tc>
          <w:tcPr>
            <w:tcW w:w="512" w:type="dxa"/>
            <w:shd w:val="clear" w:color="auto" w:fill="D0CECE"/>
          </w:tcPr>
          <w:p w14:paraId="6292FB66" w14:textId="77777777" w:rsidR="00182D49" w:rsidRDefault="00807117">
            <w:pPr>
              <w:pStyle w:val="TableParagraph"/>
              <w:spacing w:line="186" w:lineRule="exact"/>
              <w:ind w:right="1"/>
              <w:jc w:val="center"/>
              <w:rPr>
                <w:b/>
                <w:sz w:val="18"/>
              </w:rPr>
            </w:pPr>
            <w:r>
              <w:rPr>
                <w:b/>
                <w:sz w:val="18"/>
              </w:rPr>
              <w:t>#</w:t>
            </w:r>
          </w:p>
        </w:tc>
        <w:tc>
          <w:tcPr>
            <w:tcW w:w="510" w:type="dxa"/>
            <w:shd w:val="clear" w:color="auto" w:fill="D0CECE"/>
          </w:tcPr>
          <w:p w14:paraId="3BC36B12" w14:textId="77777777" w:rsidR="00182D49" w:rsidRDefault="00807117">
            <w:pPr>
              <w:pStyle w:val="TableParagraph"/>
              <w:spacing w:line="186" w:lineRule="exact"/>
              <w:ind w:left="158"/>
              <w:rPr>
                <w:b/>
                <w:sz w:val="18"/>
              </w:rPr>
            </w:pPr>
            <w:r>
              <w:rPr>
                <w:b/>
                <w:sz w:val="18"/>
              </w:rPr>
              <w:t>%</w:t>
            </w:r>
          </w:p>
        </w:tc>
        <w:tc>
          <w:tcPr>
            <w:tcW w:w="512" w:type="dxa"/>
            <w:shd w:val="clear" w:color="auto" w:fill="D0CECE"/>
          </w:tcPr>
          <w:p w14:paraId="52EF6469" w14:textId="77777777" w:rsidR="00182D49" w:rsidRDefault="00807117">
            <w:pPr>
              <w:pStyle w:val="TableParagraph"/>
              <w:spacing w:line="186" w:lineRule="exact"/>
              <w:ind w:right="5"/>
              <w:jc w:val="center"/>
              <w:rPr>
                <w:b/>
                <w:sz w:val="18"/>
              </w:rPr>
            </w:pPr>
            <w:r>
              <w:rPr>
                <w:b/>
                <w:sz w:val="18"/>
              </w:rPr>
              <w:t>#</w:t>
            </w:r>
          </w:p>
        </w:tc>
        <w:tc>
          <w:tcPr>
            <w:tcW w:w="510" w:type="dxa"/>
            <w:shd w:val="clear" w:color="auto" w:fill="D0CECE"/>
          </w:tcPr>
          <w:p w14:paraId="44EBE5F0" w14:textId="77777777" w:rsidR="00182D49" w:rsidRDefault="00807117">
            <w:pPr>
              <w:pStyle w:val="TableParagraph"/>
              <w:spacing w:line="186" w:lineRule="exact"/>
              <w:ind w:left="156"/>
              <w:rPr>
                <w:b/>
                <w:sz w:val="18"/>
              </w:rPr>
            </w:pPr>
            <w:r>
              <w:rPr>
                <w:b/>
                <w:sz w:val="18"/>
              </w:rPr>
              <w:t>%</w:t>
            </w:r>
          </w:p>
        </w:tc>
        <w:tc>
          <w:tcPr>
            <w:tcW w:w="509" w:type="dxa"/>
            <w:shd w:val="clear" w:color="auto" w:fill="D0CECE"/>
          </w:tcPr>
          <w:p w14:paraId="28E10134" w14:textId="77777777" w:rsidR="00182D49" w:rsidRDefault="00807117">
            <w:pPr>
              <w:pStyle w:val="TableParagraph"/>
              <w:spacing w:line="186" w:lineRule="exact"/>
              <w:ind w:right="3"/>
              <w:jc w:val="center"/>
              <w:rPr>
                <w:b/>
                <w:sz w:val="18"/>
              </w:rPr>
            </w:pPr>
            <w:r>
              <w:rPr>
                <w:b/>
                <w:sz w:val="18"/>
              </w:rPr>
              <w:t>#</w:t>
            </w:r>
          </w:p>
        </w:tc>
        <w:tc>
          <w:tcPr>
            <w:tcW w:w="509" w:type="dxa"/>
            <w:shd w:val="clear" w:color="auto" w:fill="D0CECE"/>
          </w:tcPr>
          <w:p w14:paraId="5AF7F9A3" w14:textId="77777777" w:rsidR="00182D49" w:rsidRDefault="00807117">
            <w:pPr>
              <w:pStyle w:val="TableParagraph"/>
              <w:spacing w:line="186" w:lineRule="exact"/>
              <w:ind w:left="155"/>
              <w:rPr>
                <w:b/>
                <w:sz w:val="18"/>
              </w:rPr>
            </w:pPr>
            <w:r>
              <w:rPr>
                <w:b/>
                <w:sz w:val="18"/>
              </w:rPr>
              <w:t>%</w:t>
            </w:r>
          </w:p>
        </w:tc>
        <w:tc>
          <w:tcPr>
            <w:tcW w:w="507" w:type="dxa"/>
            <w:shd w:val="clear" w:color="auto" w:fill="D0CECE"/>
          </w:tcPr>
          <w:p w14:paraId="7630C292" w14:textId="77777777" w:rsidR="00182D49" w:rsidRDefault="00807117">
            <w:pPr>
              <w:pStyle w:val="TableParagraph"/>
              <w:spacing w:line="186" w:lineRule="exact"/>
              <w:ind w:right="7"/>
              <w:jc w:val="center"/>
              <w:rPr>
                <w:b/>
                <w:sz w:val="18"/>
              </w:rPr>
            </w:pPr>
            <w:r>
              <w:rPr>
                <w:b/>
                <w:sz w:val="18"/>
              </w:rPr>
              <w:t>#</w:t>
            </w:r>
          </w:p>
        </w:tc>
        <w:tc>
          <w:tcPr>
            <w:tcW w:w="507" w:type="dxa"/>
            <w:shd w:val="clear" w:color="auto" w:fill="D0CECE"/>
          </w:tcPr>
          <w:p w14:paraId="47A54B82" w14:textId="77777777" w:rsidR="00182D49" w:rsidRDefault="00807117">
            <w:pPr>
              <w:pStyle w:val="TableParagraph"/>
              <w:spacing w:line="186" w:lineRule="exact"/>
              <w:ind w:left="154"/>
              <w:rPr>
                <w:b/>
                <w:sz w:val="18"/>
              </w:rPr>
            </w:pPr>
            <w:r>
              <w:rPr>
                <w:b/>
                <w:sz w:val="18"/>
              </w:rPr>
              <w:t>%</w:t>
            </w:r>
          </w:p>
        </w:tc>
        <w:tc>
          <w:tcPr>
            <w:tcW w:w="505" w:type="dxa"/>
            <w:shd w:val="clear" w:color="auto" w:fill="D0CECE"/>
          </w:tcPr>
          <w:p w14:paraId="2B4E866E" w14:textId="77777777" w:rsidR="00182D49" w:rsidRDefault="00807117">
            <w:pPr>
              <w:pStyle w:val="TableParagraph"/>
              <w:spacing w:line="186" w:lineRule="exact"/>
              <w:ind w:right="12"/>
              <w:jc w:val="center"/>
              <w:rPr>
                <w:b/>
                <w:sz w:val="18"/>
              </w:rPr>
            </w:pPr>
            <w:r>
              <w:rPr>
                <w:b/>
                <w:sz w:val="18"/>
              </w:rPr>
              <w:t>#</w:t>
            </w:r>
          </w:p>
        </w:tc>
        <w:tc>
          <w:tcPr>
            <w:tcW w:w="505" w:type="dxa"/>
            <w:shd w:val="clear" w:color="auto" w:fill="D0CECE"/>
          </w:tcPr>
          <w:p w14:paraId="7E87F962" w14:textId="77777777" w:rsidR="00182D49" w:rsidRDefault="00807117">
            <w:pPr>
              <w:pStyle w:val="TableParagraph"/>
              <w:spacing w:line="186" w:lineRule="exact"/>
              <w:ind w:left="148"/>
              <w:rPr>
                <w:b/>
                <w:sz w:val="18"/>
              </w:rPr>
            </w:pPr>
            <w:r>
              <w:rPr>
                <w:b/>
                <w:sz w:val="18"/>
              </w:rPr>
              <w:t>%</w:t>
            </w:r>
          </w:p>
        </w:tc>
      </w:tr>
      <w:tr w:rsidR="00182D49" w14:paraId="183654C2" w14:textId="77777777">
        <w:trPr>
          <w:trHeight w:val="208"/>
        </w:trPr>
        <w:tc>
          <w:tcPr>
            <w:tcW w:w="2415" w:type="dxa"/>
          </w:tcPr>
          <w:p w14:paraId="1025631B" w14:textId="77777777" w:rsidR="00182D49" w:rsidRDefault="00807117">
            <w:pPr>
              <w:pStyle w:val="TableParagraph"/>
              <w:spacing w:line="188" w:lineRule="exact"/>
              <w:ind w:left="108"/>
              <w:rPr>
                <w:b/>
                <w:sz w:val="18"/>
              </w:rPr>
            </w:pPr>
            <w:r>
              <w:rPr>
                <w:b/>
                <w:sz w:val="18"/>
              </w:rPr>
              <w:t>Course</w:t>
            </w:r>
          </w:p>
        </w:tc>
        <w:tc>
          <w:tcPr>
            <w:tcW w:w="2415" w:type="dxa"/>
          </w:tcPr>
          <w:p w14:paraId="0557CA4B" w14:textId="77777777" w:rsidR="00182D49" w:rsidRDefault="00807117">
            <w:pPr>
              <w:pStyle w:val="TableParagraph"/>
              <w:spacing w:line="188" w:lineRule="exact"/>
              <w:ind w:right="552"/>
              <w:jc w:val="right"/>
              <w:rPr>
                <w:b/>
                <w:sz w:val="18"/>
              </w:rPr>
            </w:pPr>
            <w:r>
              <w:rPr>
                <w:b/>
                <w:sz w:val="18"/>
              </w:rPr>
              <w:t>Required Remediation</w:t>
            </w:r>
          </w:p>
        </w:tc>
        <w:tc>
          <w:tcPr>
            <w:tcW w:w="509" w:type="dxa"/>
          </w:tcPr>
          <w:p w14:paraId="13F85DAA" w14:textId="77777777" w:rsidR="00182D49" w:rsidRDefault="00182D49">
            <w:pPr>
              <w:pStyle w:val="TableParagraph"/>
              <w:rPr>
                <w:sz w:val="14"/>
              </w:rPr>
            </w:pPr>
          </w:p>
        </w:tc>
        <w:tc>
          <w:tcPr>
            <w:tcW w:w="504" w:type="dxa"/>
          </w:tcPr>
          <w:p w14:paraId="3A2E01FF" w14:textId="77777777" w:rsidR="00182D49" w:rsidRDefault="00182D49">
            <w:pPr>
              <w:pStyle w:val="TableParagraph"/>
              <w:rPr>
                <w:sz w:val="14"/>
              </w:rPr>
            </w:pPr>
          </w:p>
        </w:tc>
        <w:tc>
          <w:tcPr>
            <w:tcW w:w="502" w:type="dxa"/>
          </w:tcPr>
          <w:p w14:paraId="120F792B" w14:textId="77777777" w:rsidR="00182D49" w:rsidRDefault="00182D49">
            <w:pPr>
              <w:pStyle w:val="TableParagraph"/>
              <w:rPr>
                <w:sz w:val="14"/>
              </w:rPr>
            </w:pPr>
          </w:p>
        </w:tc>
        <w:tc>
          <w:tcPr>
            <w:tcW w:w="510" w:type="dxa"/>
          </w:tcPr>
          <w:p w14:paraId="76A81ED0" w14:textId="77777777" w:rsidR="00182D49" w:rsidRDefault="00182D49">
            <w:pPr>
              <w:pStyle w:val="TableParagraph"/>
              <w:rPr>
                <w:sz w:val="14"/>
              </w:rPr>
            </w:pPr>
          </w:p>
        </w:tc>
        <w:tc>
          <w:tcPr>
            <w:tcW w:w="512" w:type="dxa"/>
          </w:tcPr>
          <w:p w14:paraId="2AB31A9C" w14:textId="77777777" w:rsidR="00182D49" w:rsidRDefault="00182D49">
            <w:pPr>
              <w:pStyle w:val="TableParagraph"/>
              <w:rPr>
                <w:sz w:val="14"/>
              </w:rPr>
            </w:pPr>
          </w:p>
        </w:tc>
        <w:tc>
          <w:tcPr>
            <w:tcW w:w="510" w:type="dxa"/>
          </w:tcPr>
          <w:p w14:paraId="34108EB1" w14:textId="77777777" w:rsidR="00182D49" w:rsidRDefault="00182D49">
            <w:pPr>
              <w:pStyle w:val="TableParagraph"/>
              <w:rPr>
                <w:sz w:val="14"/>
              </w:rPr>
            </w:pPr>
          </w:p>
        </w:tc>
        <w:tc>
          <w:tcPr>
            <w:tcW w:w="512" w:type="dxa"/>
          </w:tcPr>
          <w:p w14:paraId="7A3EE2BB" w14:textId="77777777" w:rsidR="00182D49" w:rsidRDefault="00182D49">
            <w:pPr>
              <w:pStyle w:val="TableParagraph"/>
              <w:rPr>
                <w:sz w:val="14"/>
              </w:rPr>
            </w:pPr>
          </w:p>
        </w:tc>
        <w:tc>
          <w:tcPr>
            <w:tcW w:w="510" w:type="dxa"/>
          </w:tcPr>
          <w:p w14:paraId="598D163E" w14:textId="77777777" w:rsidR="00182D49" w:rsidRDefault="00182D49">
            <w:pPr>
              <w:pStyle w:val="TableParagraph"/>
              <w:rPr>
                <w:sz w:val="14"/>
              </w:rPr>
            </w:pPr>
          </w:p>
        </w:tc>
        <w:tc>
          <w:tcPr>
            <w:tcW w:w="512" w:type="dxa"/>
          </w:tcPr>
          <w:p w14:paraId="149B4189" w14:textId="77777777" w:rsidR="00182D49" w:rsidRDefault="00182D49">
            <w:pPr>
              <w:pStyle w:val="TableParagraph"/>
              <w:rPr>
                <w:sz w:val="14"/>
              </w:rPr>
            </w:pPr>
          </w:p>
        </w:tc>
        <w:tc>
          <w:tcPr>
            <w:tcW w:w="510" w:type="dxa"/>
          </w:tcPr>
          <w:p w14:paraId="232DE5A9" w14:textId="77777777" w:rsidR="00182D49" w:rsidRDefault="00182D49">
            <w:pPr>
              <w:pStyle w:val="TableParagraph"/>
              <w:rPr>
                <w:sz w:val="14"/>
              </w:rPr>
            </w:pPr>
          </w:p>
        </w:tc>
        <w:tc>
          <w:tcPr>
            <w:tcW w:w="509" w:type="dxa"/>
          </w:tcPr>
          <w:p w14:paraId="32D04369" w14:textId="77777777" w:rsidR="00182D49" w:rsidRDefault="00182D49">
            <w:pPr>
              <w:pStyle w:val="TableParagraph"/>
              <w:rPr>
                <w:sz w:val="14"/>
              </w:rPr>
            </w:pPr>
          </w:p>
        </w:tc>
        <w:tc>
          <w:tcPr>
            <w:tcW w:w="509" w:type="dxa"/>
          </w:tcPr>
          <w:p w14:paraId="7AB6E3C4" w14:textId="77777777" w:rsidR="00182D49" w:rsidRDefault="00182D49">
            <w:pPr>
              <w:pStyle w:val="TableParagraph"/>
              <w:rPr>
                <w:sz w:val="14"/>
              </w:rPr>
            </w:pPr>
          </w:p>
        </w:tc>
        <w:tc>
          <w:tcPr>
            <w:tcW w:w="507" w:type="dxa"/>
          </w:tcPr>
          <w:p w14:paraId="554CC120" w14:textId="77777777" w:rsidR="00182D49" w:rsidRDefault="00182D49">
            <w:pPr>
              <w:pStyle w:val="TableParagraph"/>
              <w:rPr>
                <w:sz w:val="14"/>
              </w:rPr>
            </w:pPr>
          </w:p>
        </w:tc>
        <w:tc>
          <w:tcPr>
            <w:tcW w:w="507" w:type="dxa"/>
          </w:tcPr>
          <w:p w14:paraId="7C99CA41" w14:textId="77777777" w:rsidR="00182D49" w:rsidRDefault="00182D49">
            <w:pPr>
              <w:pStyle w:val="TableParagraph"/>
              <w:rPr>
                <w:sz w:val="14"/>
              </w:rPr>
            </w:pPr>
          </w:p>
        </w:tc>
        <w:tc>
          <w:tcPr>
            <w:tcW w:w="505" w:type="dxa"/>
          </w:tcPr>
          <w:p w14:paraId="32F11374" w14:textId="77777777" w:rsidR="00182D49" w:rsidRDefault="00182D49">
            <w:pPr>
              <w:pStyle w:val="TableParagraph"/>
              <w:rPr>
                <w:sz w:val="14"/>
              </w:rPr>
            </w:pPr>
          </w:p>
        </w:tc>
        <w:tc>
          <w:tcPr>
            <w:tcW w:w="505" w:type="dxa"/>
          </w:tcPr>
          <w:p w14:paraId="65841C16" w14:textId="77777777" w:rsidR="00182D49" w:rsidRDefault="00182D49">
            <w:pPr>
              <w:pStyle w:val="TableParagraph"/>
              <w:rPr>
                <w:sz w:val="14"/>
              </w:rPr>
            </w:pPr>
          </w:p>
        </w:tc>
      </w:tr>
      <w:tr w:rsidR="00182D49" w14:paraId="069A67F4" w14:textId="77777777">
        <w:trPr>
          <w:trHeight w:val="205"/>
        </w:trPr>
        <w:tc>
          <w:tcPr>
            <w:tcW w:w="2415" w:type="dxa"/>
          </w:tcPr>
          <w:p w14:paraId="775E4501" w14:textId="77777777" w:rsidR="00182D49" w:rsidRDefault="00807117">
            <w:pPr>
              <w:pStyle w:val="TableParagraph"/>
              <w:spacing w:line="186" w:lineRule="exact"/>
              <w:ind w:left="108"/>
              <w:rPr>
                <w:b/>
                <w:sz w:val="18"/>
              </w:rPr>
            </w:pPr>
            <w:r>
              <w:rPr>
                <w:b/>
                <w:sz w:val="18"/>
              </w:rPr>
              <w:t>Course</w:t>
            </w:r>
          </w:p>
        </w:tc>
        <w:tc>
          <w:tcPr>
            <w:tcW w:w="2415" w:type="dxa"/>
          </w:tcPr>
          <w:p w14:paraId="768A2FD8" w14:textId="77777777" w:rsidR="00182D49" w:rsidRDefault="00807117">
            <w:pPr>
              <w:pStyle w:val="TableParagraph"/>
              <w:spacing w:line="186" w:lineRule="exact"/>
              <w:ind w:right="576"/>
              <w:jc w:val="right"/>
              <w:rPr>
                <w:b/>
                <w:sz w:val="18"/>
              </w:rPr>
            </w:pPr>
            <w:r>
              <w:rPr>
                <w:b/>
                <w:sz w:val="18"/>
              </w:rPr>
              <w:t>No Remediation</w:t>
            </w:r>
          </w:p>
        </w:tc>
        <w:tc>
          <w:tcPr>
            <w:tcW w:w="509" w:type="dxa"/>
          </w:tcPr>
          <w:p w14:paraId="2E5A74AB" w14:textId="77777777" w:rsidR="00182D49" w:rsidRDefault="00182D49">
            <w:pPr>
              <w:pStyle w:val="TableParagraph"/>
              <w:rPr>
                <w:sz w:val="14"/>
              </w:rPr>
            </w:pPr>
          </w:p>
        </w:tc>
        <w:tc>
          <w:tcPr>
            <w:tcW w:w="504" w:type="dxa"/>
          </w:tcPr>
          <w:p w14:paraId="5F3AA00E" w14:textId="77777777" w:rsidR="00182D49" w:rsidRDefault="00182D49">
            <w:pPr>
              <w:pStyle w:val="TableParagraph"/>
              <w:rPr>
                <w:sz w:val="14"/>
              </w:rPr>
            </w:pPr>
          </w:p>
        </w:tc>
        <w:tc>
          <w:tcPr>
            <w:tcW w:w="502" w:type="dxa"/>
          </w:tcPr>
          <w:p w14:paraId="671B346A" w14:textId="77777777" w:rsidR="00182D49" w:rsidRDefault="00182D49">
            <w:pPr>
              <w:pStyle w:val="TableParagraph"/>
              <w:rPr>
                <w:sz w:val="14"/>
              </w:rPr>
            </w:pPr>
          </w:p>
        </w:tc>
        <w:tc>
          <w:tcPr>
            <w:tcW w:w="510" w:type="dxa"/>
          </w:tcPr>
          <w:p w14:paraId="19B6C5F7" w14:textId="77777777" w:rsidR="00182D49" w:rsidRDefault="00182D49">
            <w:pPr>
              <w:pStyle w:val="TableParagraph"/>
              <w:rPr>
                <w:sz w:val="14"/>
              </w:rPr>
            </w:pPr>
          </w:p>
        </w:tc>
        <w:tc>
          <w:tcPr>
            <w:tcW w:w="512" w:type="dxa"/>
          </w:tcPr>
          <w:p w14:paraId="13D54716" w14:textId="77777777" w:rsidR="00182D49" w:rsidRDefault="00182D49">
            <w:pPr>
              <w:pStyle w:val="TableParagraph"/>
              <w:rPr>
                <w:sz w:val="14"/>
              </w:rPr>
            </w:pPr>
          </w:p>
        </w:tc>
        <w:tc>
          <w:tcPr>
            <w:tcW w:w="510" w:type="dxa"/>
          </w:tcPr>
          <w:p w14:paraId="7814CCDD" w14:textId="77777777" w:rsidR="00182D49" w:rsidRDefault="00182D49">
            <w:pPr>
              <w:pStyle w:val="TableParagraph"/>
              <w:rPr>
                <w:sz w:val="14"/>
              </w:rPr>
            </w:pPr>
          </w:p>
        </w:tc>
        <w:tc>
          <w:tcPr>
            <w:tcW w:w="512" w:type="dxa"/>
          </w:tcPr>
          <w:p w14:paraId="51042B20" w14:textId="77777777" w:rsidR="00182D49" w:rsidRDefault="00182D49">
            <w:pPr>
              <w:pStyle w:val="TableParagraph"/>
              <w:rPr>
                <w:sz w:val="14"/>
              </w:rPr>
            </w:pPr>
          </w:p>
        </w:tc>
        <w:tc>
          <w:tcPr>
            <w:tcW w:w="510" w:type="dxa"/>
          </w:tcPr>
          <w:p w14:paraId="27F759BF" w14:textId="77777777" w:rsidR="00182D49" w:rsidRDefault="00182D49">
            <w:pPr>
              <w:pStyle w:val="TableParagraph"/>
              <w:rPr>
                <w:sz w:val="14"/>
              </w:rPr>
            </w:pPr>
          </w:p>
        </w:tc>
        <w:tc>
          <w:tcPr>
            <w:tcW w:w="512" w:type="dxa"/>
          </w:tcPr>
          <w:p w14:paraId="573AB62C" w14:textId="77777777" w:rsidR="00182D49" w:rsidRDefault="00182D49">
            <w:pPr>
              <w:pStyle w:val="TableParagraph"/>
              <w:rPr>
                <w:sz w:val="14"/>
              </w:rPr>
            </w:pPr>
          </w:p>
        </w:tc>
        <w:tc>
          <w:tcPr>
            <w:tcW w:w="510" w:type="dxa"/>
          </w:tcPr>
          <w:p w14:paraId="026BA243" w14:textId="77777777" w:rsidR="00182D49" w:rsidRDefault="00182D49">
            <w:pPr>
              <w:pStyle w:val="TableParagraph"/>
              <w:rPr>
                <w:sz w:val="14"/>
              </w:rPr>
            </w:pPr>
          </w:p>
        </w:tc>
        <w:tc>
          <w:tcPr>
            <w:tcW w:w="509" w:type="dxa"/>
          </w:tcPr>
          <w:p w14:paraId="763C8382" w14:textId="77777777" w:rsidR="00182D49" w:rsidRDefault="00182D49">
            <w:pPr>
              <w:pStyle w:val="TableParagraph"/>
              <w:rPr>
                <w:sz w:val="14"/>
              </w:rPr>
            </w:pPr>
          </w:p>
        </w:tc>
        <w:tc>
          <w:tcPr>
            <w:tcW w:w="509" w:type="dxa"/>
          </w:tcPr>
          <w:p w14:paraId="0A8E01A7" w14:textId="77777777" w:rsidR="00182D49" w:rsidRDefault="00182D49">
            <w:pPr>
              <w:pStyle w:val="TableParagraph"/>
              <w:rPr>
                <w:sz w:val="14"/>
              </w:rPr>
            </w:pPr>
          </w:p>
        </w:tc>
        <w:tc>
          <w:tcPr>
            <w:tcW w:w="507" w:type="dxa"/>
          </w:tcPr>
          <w:p w14:paraId="04E20B9C" w14:textId="77777777" w:rsidR="00182D49" w:rsidRDefault="00182D49">
            <w:pPr>
              <w:pStyle w:val="TableParagraph"/>
              <w:rPr>
                <w:sz w:val="14"/>
              </w:rPr>
            </w:pPr>
          </w:p>
        </w:tc>
        <w:tc>
          <w:tcPr>
            <w:tcW w:w="507" w:type="dxa"/>
          </w:tcPr>
          <w:p w14:paraId="6EE40C07" w14:textId="77777777" w:rsidR="00182D49" w:rsidRDefault="00182D49">
            <w:pPr>
              <w:pStyle w:val="TableParagraph"/>
              <w:rPr>
                <w:sz w:val="14"/>
              </w:rPr>
            </w:pPr>
          </w:p>
        </w:tc>
        <w:tc>
          <w:tcPr>
            <w:tcW w:w="505" w:type="dxa"/>
          </w:tcPr>
          <w:p w14:paraId="3DAE56C3" w14:textId="77777777" w:rsidR="00182D49" w:rsidRDefault="00182D49">
            <w:pPr>
              <w:pStyle w:val="TableParagraph"/>
              <w:rPr>
                <w:sz w:val="14"/>
              </w:rPr>
            </w:pPr>
          </w:p>
        </w:tc>
        <w:tc>
          <w:tcPr>
            <w:tcW w:w="505" w:type="dxa"/>
          </w:tcPr>
          <w:p w14:paraId="6443582B" w14:textId="77777777" w:rsidR="00182D49" w:rsidRDefault="00182D49">
            <w:pPr>
              <w:pStyle w:val="TableParagraph"/>
              <w:rPr>
                <w:sz w:val="14"/>
              </w:rPr>
            </w:pPr>
          </w:p>
        </w:tc>
      </w:tr>
      <w:tr w:rsidR="00182D49" w14:paraId="13CE3FE2" w14:textId="77777777">
        <w:trPr>
          <w:trHeight w:val="206"/>
        </w:trPr>
        <w:tc>
          <w:tcPr>
            <w:tcW w:w="2415" w:type="dxa"/>
          </w:tcPr>
          <w:p w14:paraId="6C92B88E" w14:textId="77777777" w:rsidR="00182D49" w:rsidRDefault="00807117">
            <w:pPr>
              <w:pStyle w:val="TableParagraph"/>
              <w:spacing w:line="186" w:lineRule="exact"/>
              <w:ind w:left="108"/>
              <w:rPr>
                <w:b/>
                <w:sz w:val="18"/>
              </w:rPr>
            </w:pPr>
            <w:r>
              <w:rPr>
                <w:b/>
                <w:sz w:val="18"/>
              </w:rPr>
              <w:t>Course</w:t>
            </w:r>
          </w:p>
        </w:tc>
        <w:tc>
          <w:tcPr>
            <w:tcW w:w="2415" w:type="dxa"/>
          </w:tcPr>
          <w:p w14:paraId="53BF1346" w14:textId="77777777" w:rsidR="00182D49" w:rsidRDefault="00807117">
            <w:pPr>
              <w:pStyle w:val="TableParagraph"/>
              <w:spacing w:line="186" w:lineRule="exact"/>
              <w:ind w:right="552"/>
              <w:jc w:val="right"/>
              <w:rPr>
                <w:b/>
                <w:sz w:val="18"/>
              </w:rPr>
            </w:pPr>
            <w:r>
              <w:rPr>
                <w:b/>
                <w:sz w:val="18"/>
              </w:rPr>
              <w:t>Required Remediation</w:t>
            </w:r>
          </w:p>
        </w:tc>
        <w:tc>
          <w:tcPr>
            <w:tcW w:w="509" w:type="dxa"/>
          </w:tcPr>
          <w:p w14:paraId="64534FA6" w14:textId="77777777" w:rsidR="00182D49" w:rsidRDefault="00182D49">
            <w:pPr>
              <w:pStyle w:val="TableParagraph"/>
              <w:rPr>
                <w:sz w:val="14"/>
              </w:rPr>
            </w:pPr>
          </w:p>
        </w:tc>
        <w:tc>
          <w:tcPr>
            <w:tcW w:w="504" w:type="dxa"/>
          </w:tcPr>
          <w:p w14:paraId="6B2390BB" w14:textId="77777777" w:rsidR="00182D49" w:rsidRDefault="00182D49">
            <w:pPr>
              <w:pStyle w:val="TableParagraph"/>
              <w:rPr>
                <w:sz w:val="14"/>
              </w:rPr>
            </w:pPr>
          </w:p>
        </w:tc>
        <w:tc>
          <w:tcPr>
            <w:tcW w:w="502" w:type="dxa"/>
          </w:tcPr>
          <w:p w14:paraId="4E7458AF" w14:textId="77777777" w:rsidR="00182D49" w:rsidRDefault="00182D49">
            <w:pPr>
              <w:pStyle w:val="TableParagraph"/>
              <w:rPr>
                <w:sz w:val="14"/>
              </w:rPr>
            </w:pPr>
          </w:p>
        </w:tc>
        <w:tc>
          <w:tcPr>
            <w:tcW w:w="510" w:type="dxa"/>
          </w:tcPr>
          <w:p w14:paraId="607B0A10" w14:textId="77777777" w:rsidR="00182D49" w:rsidRDefault="00182D49">
            <w:pPr>
              <w:pStyle w:val="TableParagraph"/>
              <w:rPr>
                <w:sz w:val="14"/>
              </w:rPr>
            </w:pPr>
          </w:p>
        </w:tc>
        <w:tc>
          <w:tcPr>
            <w:tcW w:w="512" w:type="dxa"/>
          </w:tcPr>
          <w:p w14:paraId="6B3DF581" w14:textId="77777777" w:rsidR="00182D49" w:rsidRDefault="00182D49">
            <w:pPr>
              <w:pStyle w:val="TableParagraph"/>
              <w:rPr>
                <w:sz w:val="14"/>
              </w:rPr>
            </w:pPr>
          </w:p>
        </w:tc>
        <w:tc>
          <w:tcPr>
            <w:tcW w:w="510" w:type="dxa"/>
          </w:tcPr>
          <w:p w14:paraId="43005312" w14:textId="77777777" w:rsidR="00182D49" w:rsidRDefault="00182D49">
            <w:pPr>
              <w:pStyle w:val="TableParagraph"/>
              <w:rPr>
                <w:sz w:val="14"/>
              </w:rPr>
            </w:pPr>
          </w:p>
        </w:tc>
        <w:tc>
          <w:tcPr>
            <w:tcW w:w="512" w:type="dxa"/>
          </w:tcPr>
          <w:p w14:paraId="7E7FA118" w14:textId="77777777" w:rsidR="00182D49" w:rsidRDefault="00182D49">
            <w:pPr>
              <w:pStyle w:val="TableParagraph"/>
              <w:rPr>
                <w:sz w:val="14"/>
              </w:rPr>
            </w:pPr>
          </w:p>
        </w:tc>
        <w:tc>
          <w:tcPr>
            <w:tcW w:w="510" w:type="dxa"/>
          </w:tcPr>
          <w:p w14:paraId="01540178" w14:textId="77777777" w:rsidR="00182D49" w:rsidRDefault="00182D49">
            <w:pPr>
              <w:pStyle w:val="TableParagraph"/>
              <w:rPr>
                <w:sz w:val="14"/>
              </w:rPr>
            </w:pPr>
          </w:p>
        </w:tc>
        <w:tc>
          <w:tcPr>
            <w:tcW w:w="512" w:type="dxa"/>
          </w:tcPr>
          <w:p w14:paraId="0EC913DE" w14:textId="77777777" w:rsidR="00182D49" w:rsidRDefault="00182D49">
            <w:pPr>
              <w:pStyle w:val="TableParagraph"/>
              <w:rPr>
                <w:sz w:val="14"/>
              </w:rPr>
            </w:pPr>
          </w:p>
        </w:tc>
        <w:tc>
          <w:tcPr>
            <w:tcW w:w="510" w:type="dxa"/>
          </w:tcPr>
          <w:p w14:paraId="530BD2C3" w14:textId="77777777" w:rsidR="00182D49" w:rsidRDefault="00182D49">
            <w:pPr>
              <w:pStyle w:val="TableParagraph"/>
              <w:rPr>
                <w:sz w:val="14"/>
              </w:rPr>
            </w:pPr>
          </w:p>
        </w:tc>
        <w:tc>
          <w:tcPr>
            <w:tcW w:w="509" w:type="dxa"/>
          </w:tcPr>
          <w:p w14:paraId="07A16124" w14:textId="77777777" w:rsidR="00182D49" w:rsidRDefault="00182D49">
            <w:pPr>
              <w:pStyle w:val="TableParagraph"/>
              <w:rPr>
                <w:sz w:val="14"/>
              </w:rPr>
            </w:pPr>
          </w:p>
        </w:tc>
        <w:tc>
          <w:tcPr>
            <w:tcW w:w="509" w:type="dxa"/>
          </w:tcPr>
          <w:p w14:paraId="55185939" w14:textId="77777777" w:rsidR="00182D49" w:rsidRDefault="00182D49">
            <w:pPr>
              <w:pStyle w:val="TableParagraph"/>
              <w:rPr>
                <w:sz w:val="14"/>
              </w:rPr>
            </w:pPr>
          </w:p>
        </w:tc>
        <w:tc>
          <w:tcPr>
            <w:tcW w:w="507" w:type="dxa"/>
          </w:tcPr>
          <w:p w14:paraId="2223D3EC" w14:textId="77777777" w:rsidR="00182D49" w:rsidRDefault="00182D49">
            <w:pPr>
              <w:pStyle w:val="TableParagraph"/>
              <w:rPr>
                <w:sz w:val="14"/>
              </w:rPr>
            </w:pPr>
          </w:p>
        </w:tc>
        <w:tc>
          <w:tcPr>
            <w:tcW w:w="507" w:type="dxa"/>
          </w:tcPr>
          <w:p w14:paraId="5385D402" w14:textId="77777777" w:rsidR="00182D49" w:rsidRDefault="00182D49">
            <w:pPr>
              <w:pStyle w:val="TableParagraph"/>
              <w:rPr>
                <w:sz w:val="14"/>
              </w:rPr>
            </w:pPr>
          </w:p>
        </w:tc>
        <w:tc>
          <w:tcPr>
            <w:tcW w:w="505" w:type="dxa"/>
          </w:tcPr>
          <w:p w14:paraId="5023314F" w14:textId="77777777" w:rsidR="00182D49" w:rsidRDefault="00182D49">
            <w:pPr>
              <w:pStyle w:val="TableParagraph"/>
              <w:rPr>
                <w:sz w:val="14"/>
              </w:rPr>
            </w:pPr>
          </w:p>
        </w:tc>
        <w:tc>
          <w:tcPr>
            <w:tcW w:w="505" w:type="dxa"/>
          </w:tcPr>
          <w:p w14:paraId="712782B5" w14:textId="77777777" w:rsidR="00182D49" w:rsidRDefault="00182D49">
            <w:pPr>
              <w:pStyle w:val="TableParagraph"/>
              <w:rPr>
                <w:sz w:val="14"/>
              </w:rPr>
            </w:pPr>
          </w:p>
        </w:tc>
      </w:tr>
      <w:tr w:rsidR="00182D49" w14:paraId="452FA1FC" w14:textId="77777777">
        <w:trPr>
          <w:trHeight w:val="208"/>
        </w:trPr>
        <w:tc>
          <w:tcPr>
            <w:tcW w:w="2415" w:type="dxa"/>
          </w:tcPr>
          <w:p w14:paraId="6A758AC1" w14:textId="77777777" w:rsidR="00182D49" w:rsidRDefault="00807117">
            <w:pPr>
              <w:pStyle w:val="TableParagraph"/>
              <w:spacing w:before="2" w:line="186" w:lineRule="exact"/>
              <w:ind w:left="108"/>
              <w:rPr>
                <w:b/>
                <w:sz w:val="18"/>
              </w:rPr>
            </w:pPr>
            <w:r>
              <w:rPr>
                <w:b/>
                <w:sz w:val="18"/>
              </w:rPr>
              <w:t>Course</w:t>
            </w:r>
          </w:p>
        </w:tc>
        <w:tc>
          <w:tcPr>
            <w:tcW w:w="2415" w:type="dxa"/>
          </w:tcPr>
          <w:p w14:paraId="3A58FD28" w14:textId="77777777" w:rsidR="00182D49" w:rsidRDefault="00807117">
            <w:pPr>
              <w:pStyle w:val="TableParagraph"/>
              <w:spacing w:before="2" w:line="186" w:lineRule="exact"/>
              <w:ind w:right="576"/>
              <w:jc w:val="right"/>
              <w:rPr>
                <w:b/>
                <w:sz w:val="18"/>
              </w:rPr>
            </w:pPr>
            <w:r>
              <w:rPr>
                <w:b/>
                <w:sz w:val="18"/>
              </w:rPr>
              <w:t>No Remediation</w:t>
            </w:r>
          </w:p>
        </w:tc>
        <w:tc>
          <w:tcPr>
            <w:tcW w:w="509" w:type="dxa"/>
          </w:tcPr>
          <w:p w14:paraId="02F4C8B8" w14:textId="77777777" w:rsidR="00182D49" w:rsidRDefault="00182D49">
            <w:pPr>
              <w:pStyle w:val="TableParagraph"/>
              <w:rPr>
                <w:sz w:val="14"/>
              </w:rPr>
            </w:pPr>
          </w:p>
        </w:tc>
        <w:tc>
          <w:tcPr>
            <w:tcW w:w="504" w:type="dxa"/>
          </w:tcPr>
          <w:p w14:paraId="03C4DE83" w14:textId="77777777" w:rsidR="00182D49" w:rsidRDefault="00182D49">
            <w:pPr>
              <w:pStyle w:val="TableParagraph"/>
              <w:rPr>
                <w:sz w:val="14"/>
              </w:rPr>
            </w:pPr>
          </w:p>
        </w:tc>
        <w:tc>
          <w:tcPr>
            <w:tcW w:w="502" w:type="dxa"/>
          </w:tcPr>
          <w:p w14:paraId="32990CC1" w14:textId="77777777" w:rsidR="00182D49" w:rsidRDefault="00182D49">
            <w:pPr>
              <w:pStyle w:val="TableParagraph"/>
              <w:rPr>
                <w:sz w:val="14"/>
              </w:rPr>
            </w:pPr>
          </w:p>
        </w:tc>
        <w:tc>
          <w:tcPr>
            <w:tcW w:w="510" w:type="dxa"/>
          </w:tcPr>
          <w:p w14:paraId="348B0552" w14:textId="77777777" w:rsidR="00182D49" w:rsidRDefault="00182D49">
            <w:pPr>
              <w:pStyle w:val="TableParagraph"/>
              <w:rPr>
                <w:sz w:val="14"/>
              </w:rPr>
            </w:pPr>
          </w:p>
        </w:tc>
        <w:tc>
          <w:tcPr>
            <w:tcW w:w="512" w:type="dxa"/>
          </w:tcPr>
          <w:p w14:paraId="5457F4BD" w14:textId="77777777" w:rsidR="00182D49" w:rsidRDefault="00182D49">
            <w:pPr>
              <w:pStyle w:val="TableParagraph"/>
              <w:rPr>
                <w:sz w:val="14"/>
              </w:rPr>
            </w:pPr>
          </w:p>
        </w:tc>
        <w:tc>
          <w:tcPr>
            <w:tcW w:w="510" w:type="dxa"/>
          </w:tcPr>
          <w:p w14:paraId="4D54E5F7" w14:textId="77777777" w:rsidR="00182D49" w:rsidRDefault="00182D49">
            <w:pPr>
              <w:pStyle w:val="TableParagraph"/>
              <w:rPr>
                <w:sz w:val="14"/>
              </w:rPr>
            </w:pPr>
          </w:p>
        </w:tc>
        <w:tc>
          <w:tcPr>
            <w:tcW w:w="512" w:type="dxa"/>
          </w:tcPr>
          <w:p w14:paraId="4D071B15" w14:textId="77777777" w:rsidR="00182D49" w:rsidRDefault="00182D49">
            <w:pPr>
              <w:pStyle w:val="TableParagraph"/>
              <w:rPr>
                <w:sz w:val="14"/>
              </w:rPr>
            </w:pPr>
          </w:p>
        </w:tc>
        <w:tc>
          <w:tcPr>
            <w:tcW w:w="510" w:type="dxa"/>
          </w:tcPr>
          <w:p w14:paraId="24A6D31E" w14:textId="77777777" w:rsidR="00182D49" w:rsidRDefault="00182D49">
            <w:pPr>
              <w:pStyle w:val="TableParagraph"/>
              <w:rPr>
                <w:sz w:val="14"/>
              </w:rPr>
            </w:pPr>
          </w:p>
        </w:tc>
        <w:tc>
          <w:tcPr>
            <w:tcW w:w="512" w:type="dxa"/>
          </w:tcPr>
          <w:p w14:paraId="2EFDDB40" w14:textId="77777777" w:rsidR="00182D49" w:rsidRDefault="00182D49">
            <w:pPr>
              <w:pStyle w:val="TableParagraph"/>
              <w:rPr>
                <w:sz w:val="14"/>
              </w:rPr>
            </w:pPr>
          </w:p>
        </w:tc>
        <w:tc>
          <w:tcPr>
            <w:tcW w:w="510" w:type="dxa"/>
          </w:tcPr>
          <w:p w14:paraId="5BD0E650" w14:textId="77777777" w:rsidR="00182D49" w:rsidRDefault="00182D49">
            <w:pPr>
              <w:pStyle w:val="TableParagraph"/>
              <w:rPr>
                <w:sz w:val="14"/>
              </w:rPr>
            </w:pPr>
          </w:p>
        </w:tc>
        <w:tc>
          <w:tcPr>
            <w:tcW w:w="509" w:type="dxa"/>
          </w:tcPr>
          <w:p w14:paraId="78207083" w14:textId="77777777" w:rsidR="00182D49" w:rsidRDefault="00182D49">
            <w:pPr>
              <w:pStyle w:val="TableParagraph"/>
              <w:rPr>
                <w:sz w:val="14"/>
              </w:rPr>
            </w:pPr>
          </w:p>
        </w:tc>
        <w:tc>
          <w:tcPr>
            <w:tcW w:w="509" w:type="dxa"/>
          </w:tcPr>
          <w:p w14:paraId="0F894F8C" w14:textId="77777777" w:rsidR="00182D49" w:rsidRDefault="00182D49">
            <w:pPr>
              <w:pStyle w:val="TableParagraph"/>
              <w:rPr>
                <w:sz w:val="14"/>
              </w:rPr>
            </w:pPr>
          </w:p>
        </w:tc>
        <w:tc>
          <w:tcPr>
            <w:tcW w:w="507" w:type="dxa"/>
          </w:tcPr>
          <w:p w14:paraId="21BD6E60" w14:textId="77777777" w:rsidR="00182D49" w:rsidRDefault="00182D49">
            <w:pPr>
              <w:pStyle w:val="TableParagraph"/>
              <w:rPr>
                <w:sz w:val="14"/>
              </w:rPr>
            </w:pPr>
          </w:p>
        </w:tc>
        <w:tc>
          <w:tcPr>
            <w:tcW w:w="507" w:type="dxa"/>
          </w:tcPr>
          <w:p w14:paraId="7B401B68" w14:textId="77777777" w:rsidR="00182D49" w:rsidRDefault="00182D49">
            <w:pPr>
              <w:pStyle w:val="TableParagraph"/>
              <w:rPr>
                <w:sz w:val="14"/>
              </w:rPr>
            </w:pPr>
          </w:p>
        </w:tc>
        <w:tc>
          <w:tcPr>
            <w:tcW w:w="505" w:type="dxa"/>
          </w:tcPr>
          <w:p w14:paraId="6568705F" w14:textId="77777777" w:rsidR="00182D49" w:rsidRDefault="00182D49">
            <w:pPr>
              <w:pStyle w:val="TableParagraph"/>
              <w:rPr>
                <w:sz w:val="14"/>
              </w:rPr>
            </w:pPr>
          </w:p>
        </w:tc>
        <w:tc>
          <w:tcPr>
            <w:tcW w:w="505" w:type="dxa"/>
          </w:tcPr>
          <w:p w14:paraId="72ABD5A2" w14:textId="77777777" w:rsidR="00182D49" w:rsidRDefault="00182D49">
            <w:pPr>
              <w:pStyle w:val="TableParagraph"/>
              <w:rPr>
                <w:sz w:val="14"/>
              </w:rPr>
            </w:pPr>
          </w:p>
        </w:tc>
      </w:tr>
      <w:tr w:rsidR="00182D49" w14:paraId="7231AF90" w14:textId="77777777">
        <w:trPr>
          <w:trHeight w:val="206"/>
        </w:trPr>
        <w:tc>
          <w:tcPr>
            <w:tcW w:w="2415" w:type="dxa"/>
          </w:tcPr>
          <w:p w14:paraId="4F661D62" w14:textId="77777777" w:rsidR="00182D49" w:rsidRDefault="00807117">
            <w:pPr>
              <w:pStyle w:val="TableParagraph"/>
              <w:spacing w:line="186" w:lineRule="exact"/>
              <w:ind w:left="108"/>
              <w:rPr>
                <w:b/>
                <w:sz w:val="18"/>
              </w:rPr>
            </w:pPr>
            <w:r>
              <w:rPr>
                <w:b/>
                <w:sz w:val="18"/>
              </w:rPr>
              <w:t>Course</w:t>
            </w:r>
          </w:p>
        </w:tc>
        <w:tc>
          <w:tcPr>
            <w:tcW w:w="2415" w:type="dxa"/>
          </w:tcPr>
          <w:p w14:paraId="1B821477" w14:textId="77777777" w:rsidR="00182D49" w:rsidRDefault="00807117">
            <w:pPr>
              <w:pStyle w:val="TableParagraph"/>
              <w:spacing w:line="186" w:lineRule="exact"/>
              <w:ind w:right="552"/>
              <w:jc w:val="right"/>
              <w:rPr>
                <w:b/>
                <w:sz w:val="18"/>
              </w:rPr>
            </w:pPr>
            <w:r>
              <w:rPr>
                <w:b/>
                <w:sz w:val="18"/>
              </w:rPr>
              <w:t>Required Remediation</w:t>
            </w:r>
          </w:p>
        </w:tc>
        <w:tc>
          <w:tcPr>
            <w:tcW w:w="509" w:type="dxa"/>
          </w:tcPr>
          <w:p w14:paraId="6857E73B" w14:textId="77777777" w:rsidR="00182D49" w:rsidRDefault="00182D49">
            <w:pPr>
              <w:pStyle w:val="TableParagraph"/>
              <w:rPr>
                <w:sz w:val="14"/>
              </w:rPr>
            </w:pPr>
          </w:p>
        </w:tc>
        <w:tc>
          <w:tcPr>
            <w:tcW w:w="504" w:type="dxa"/>
          </w:tcPr>
          <w:p w14:paraId="0F4E9FA6" w14:textId="77777777" w:rsidR="00182D49" w:rsidRDefault="00182D49">
            <w:pPr>
              <w:pStyle w:val="TableParagraph"/>
              <w:rPr>
                <w:sz w:val="14"/>
              </w:rPr>
            </w:pPr>
          </w:p>
        </w:tc>
        <w:tc>
          <w:tcPr>
            <w:tcW w:w="502" w:type="dxa"/>
          </w:tcPr>
          <w:p w14:paraId="564F5548" w14:textId="77777777" w:rsidR="00182D49" w:rsidRDefault="00182D49">
            <w:pPr>
              <w:pStyle w:val="TableParagraph"/>
              <w:rPr>
                <w:sz w:val="14"/>
              </w:rPr>
            </w:pPr>
          </w:p>
        </w:tc>
        <w:tc>
          <w:tcPr>
            <w:tcW w:w="510" w:type="dxa"/>
          </w:tcPr>
          <w:p w14:paraId="3C878AEA" w14:textId="77777777" w:rsidR="00182D49" w:rsidRDefault="00182D49">
            <w:pPr>
              <w:pStyle w:val="TableParagraph"/>
              <w:rPr>
                <w:sz w:val="14"/>
              </w:rPr>
            </w:pPr>
          </w:p>
        </w:tc>
        <w:tc>
          <w:tcPr>
            <w:tcW w:w="512" w:type="dxa"/>
          </w:tcPr>
          <w:p w14:paraId="36E91218" w14:textId="77777777" w:rsidR="00182D49" w:rsidRDefault="00182D49">
            <w:pPr>
              <w:pStyle w:val="TableParagraph"/>
              <w:rPr>
                <w:sz w:val="14"/>
              </w:rPr>
            </w:pPr>
          </w:p>
        </w:tc>
        <w:tc>
          <w:tcPr>
            <w:tcW w:w="510" w:type="dxa"/>
          </w:tcPr>
          <w:p w14:paraId="2667E974" w14:textId="77777777" w:rsidR="00182D49" w:rsidRDefault="00182D49">
            <w:pPr>
              <w:pStyle w:val="TableParagraph"/>
              <w:rPr>
                <w:sz w:val="14"/>
              </w:rPr>
            </w:pPr>
          </w:p>
        </w:tc>
        <w:tc>
          <w:tcPr>
            <w:tcW w:w="512" w:type="dxa"/>
          </w:tcPr>
          <w:p w14:paraId="7B73CC99" w14:textId="77777777" w:rsidR="00182D49" w:rsidRDefault="00182D49">
            <w:pPr>
              <w:pStyle w:val="TableParagraph"/>
              <w:rPr>
                <w:sz w:val="14"/>
              </w:rPr>
            </w:pPr>
          </w:p>
        </w:tc>
        <w:tc>
          <w:tcPr>
            <w:tcW w:w="510" w:type="dxa"/>
          </w:tcPr>
          <w:p w14:paraId="247CF209" w14:textId="77777777" w:rsidR="00182D49" w:rsidRDefault="00182D49">
            <w:pPr>
              <w:pStyle w:val="TableParagraph"/>
              <w:rPr>
                <w:sz w:val="14"/>
              </w:rPr>
            </w:pPr>
          </w:p>
        </w:tc>
        <w:tc>
          <w:tcPr>
            <w:tcW w:w="512" w:type="dxa"/>
          </w:tcPr>
          <w:p w14:paraId="685DFED6" w14:textId="77777777" w:rsidR="00182D49" w:rsidRDefault="00182D49">
            <w:pPr>
              <w:pStyle w:val="TableParagraph"/>
              <w:rPr>
                <w:sz w:val="14"/>
              </w:rPr>
            </w:pPr>
          </w:p>
        </w:tc>
        <w:tc>
          <w:tcPr>
            <w:tcW w:w="510" w:type="dxa"/>
          </w:tcPr>
          <w:p w14:paraId="79064117" w14:textId="77777777" w:rsidR="00182D49" w:rsidRDefault="00182D49">
            <w:pPr>
              <w:pStyle w:val="TableParagraph"/>
              <w:rPr>
                <w:sz w:val="14"/>
              </w:rPr>
            </w:pPr>
          </w:p>
        </w:tc>
        <w:tc>
          <w:tcPr>
            <w:tcW w:w="509" w:type="dxa"/>
          </w:tcPr>
          <w:p w14:paraId="7FFBF807" w14:textId="77777777" w:rsidR="00182D49" w:rsidRDefault="00182D49">
            <w:pPr>
              <w:pStyle w:val="TableParagraph"/>
              <w:rPr>
                <w:sz w:val="14"/>
              </w:rPr>
            </w:pPr>
          </w:p>
        </w:tc>
        <w:tc>
          <w:tcPr>
            <w:tcW w:w="509" w:type="dxa"/>
          </w:tcPr>
          <w:p w14:paraId="00671B4F" w14:textId="77777777" w:rsidR="00182D49" w:rsidRDefault="00182D49">
            <w:pPr>
              <w:pStyle w:val="TableParagraph"/>
              <w:rPr>
                <w:sz w:val="14"/>
              </w:rPr>
            </w:pPr>
          </w:p>
        </w:tc>
        <w:tc>
          <w:tcPr>
            <w:tcW w:w="507" w:type="dxa"/>
          </w:tcPr>
          <w:p w14:paraId="0E8F556F" w14:textId="77777777" w:rsidR="00182D49" w:rsidRDefault="00182D49">
            <w:pPr>
              <w:pStyle w:val="TableParagraph"/>
              <w:rPr>
                <w:sz w:val="14"/>
              </w:rPr>
            </w:pPr>
          </w:p>
        </w:tc>
        <w:tc>
          <w:tcPr>
            <w:tcW w:w="507" w:type="dxa"/>
          </w:tcPr>
          <w:p w14:paraId="2BCD2B7D" w14:textId="77777777" w:rsidR="00182D49" w:rsidRDefault="00182D49">
            <w:pPr>
              <w:pStyle w:val="TableParagraph"/>
              <w:rPr>
                <w:sz w:val="14"/>
              </w:rPr>
            </w:pPr>
          </w:p>
        </w:tc>
        <w:tc>
          <w:tcPr>
            <w:tcW w:w="505" w:type="dxa"/>
          </w:tcPr>
          <w:p w14:paraId="790A2A09" w14:textId="77777777" w:rsidR="00182D49" w:rsidRDefault="00182D49">
            <w:pPr>
              <w:pStyle w:val="TableParagraph"/>
              <w:rPr>
                <w:sz w:val="14"/>
              </w:rPr>
            </w:pPr>
          </w:p>
        </w:tc>
        <w:tc>
          <w:tcPr>
            <w:tcW w:w="505" w:type="dxa"/>
          </w:tcPr>
          <w:p w14:paraId="15FBA690" w14:textId="77777777" w:rsidR="00182D49" w:rsidRDefault="00182D49">
            <w:pPr>
              <w:pStyle w:val="TableParagraph"/>
              <w:rPr>
                <w:sz w:val="14"/>
              </w:rPr>
            </w:pPr>
          </w:p>
        </w:tc>
      </w:tr>
      <w:tr w:rsidR="00182D49" w14:paraId="0583EF76" w14:textId="77777777">
        <w:trPr>
          <w:trHeight w:val="208"/>
        </w:trPr>
        <w:tc>
          <w:tcPr>
            <w:tcW w:w="2415" w:type="dxa"/>
          </w:tcPr>
          <w:p w14:paraId="77290B90" w14:textId="77777777" w:rsidR="00182D49" w:rsidRDefault="00807117">
            <w:pPr>
              <w:pStyle w:val="TableParagraph"/>
              <w:spacing w:line="188" w:lineRule="exact"/>
              <w:ind w:left="108"/>
              <w:rPr>
                <w:b/>
                <w:sz w:val="18"/>
              </w:rPr>
            </w:pPr>
            <w:r>
              <w:rPr>
                <w:b/>
                <w:sz w:val="18"/>
              </w:rPr>
              <w:t>Course</w:t>
            </w:r>
          </w:p>
        </w:tc>
        <w:tc>
          <w:tcPr>
            <w:tcW w:w="2415" w:type="dxa"/>
          </w:tcPr>
          <w:p w14:paraId="7CAD9503" w14:textId="77777777" w:rsidR="00182D49" w:rsidRDefault="00807117">
            <w:pPr>
              <w:pStyle w:val="TableParagraph"/>
              <w:spacing w:line="188" w:lineRule="exact"/>
              <w:ind w:right="576"/>
              <w:jc w:val="right"/>
              <w:rPr>
                <w:b/>
                <w:sz w:val="18"/>
              </w:rPr>
            </w:pPr>
            <w:r>
              <w:rPr>
                <w:b/>
                <w:sz w:val="18"/>
              </w:rPr>
              <w:t>No Remediation</w:t>
            </w:r>
          </w:p>
        </w:tc>
        <w:tc>
          <w:tcPr>
            <w:tcW w:w="509" w:type="dxa"/>
          </w:tcPr>
          <w:p w14:paraId="2A3A7E1D" w14:textId="77777777" w:rsidR="00182D49" w:rsidRDefault="00182D49">
            <w:pPr>
              <w:pStyle w:val="TableParagraph"/>
              <w:rPr>
                <w:sz w:val="14"/>
              </w:rPr>
            </w:pPr>
          </w:p>
        </w:tc>
        <w:tc>
          <w:tcPr>
            <w:tcW w:w="504" w:type="dxa"/>
          </w:tcPr>
          <w:p w14:paraId="2104F947" w14:textId="77777777" w:rsidR="00182D49" w:rsidRDefault="00182D49">
            <w:pPr>
              <w:pStyle w:val="TableParagraph"/>
              <w:rPr>
                <w:sz w:val="14"/>
              </w:rPr>
            </w:pPr>
          </w:p>
        </w:tc>
        <w:tc>
          <w:tcPr>
            <w:tcW w:w="502" w:type="dxa"/>
          </w:tcPr>
          <w:p w14:paraId="56DBCAFE" w14:textId="77777777" w:rsidR="00182D49" w:rsidRDefault="00182D49">
            <w:pPr>
              <w:pStyle w:val="TableParagraph"/>
              <w:rPr>
                <w:sz w:val="14"/>
              </w:rPr>
            </w:pPr>
          </w:p>
        </w:tc>
        <w:tc>
          <w:tcPr>
            <w:tcW w:w="510" w:type="dxa"/>
          </w:tcPr>
          <w:p w14:paraId="490766F0" w14:textId="77777777" w:rsidR="00182D49" w:rsidRDefault="00182D49">
            <w:pPr>
              <w:pStyle w:val="TableParagraph"/>
              <w:rPr>
                <w:sz w:val="14"/>
              </w:rPr>
            </w:pPr>
          </w:p>
        </w:tc>
        <w:tc>
          <w:tcPr>
            <w:tcW w:w="512" w:type="dxa"/>
          </w:tcPr>
          <w:p w14:paraId="3C04D7E9" w14:textId="77777777" w:rsidR="00182D49" w:rsidRDefault="00182D49">
            <w:pPr>
              <w:pStyle w:val="TableParagraph"/>
              <w:rPr>
                <w:sz w:val="14"/>
              </w:rPr>
            </w:pPr>
          </w:p>
        </w:tc>
        <w:tc>
          <w:tcPr>
            <w:tcW w:w="510" w:type="dxa"/>
          </w:tcPr>
          <w:p w14:paraId="20DBCD81" w14:textId="77777777" w:rsidR="00182D49" w:rsidRDefault="00182D49">
            <w:pPr>
              <w:pStyle w:val="TableParagraph"/>
              <w:rPr>
                <w:sz w:val="14"/>
              </w:rPr>
            </w:pPr>
          </w:p>
        </w:tc>
        <w:tc>
          <w:tcPr>
            <w:tcW w:w="512" w:type="dxa"/>
          </w:tcPr>
          <w:p w14:paraId="2B6788C2" w14:textId="77777777" w:rsidR="00182D49" w:rsidRDefault="00182D49">
            <w:pPr>
              <w:pStyle w:val="TableParagraph"/>
              <w:rPr>
                <w:sz w:val="14"/>
              </w:rPr>
            </w:pPr>
          </w:p>
        </w:tc>
        <w:tc>
          <w:tcPr>
            <w:tcW w:w="510" w:type="dxa"/>
          </w:tcPr>
          <w:p w14:paraId="3DF64B79" w14:textId="77777777" w:rsidR="00182D49" w:rsidRDefault="00182D49">
            <w:pPr>
              <w:pStyle w:val="TableParagraph"/>
              <w:rPr>
                <w:sz w:val="14"/>
              </w:rPr>
            </w:pPr>
          </w:p>
        </w:tc>
        <w:tc>
          <w:tcPr>
            <w:tcW w:w="512" w:type="dxa"/>
          </w:tcPr>
          <w:p w14:paraId="2CBA485C" w14:textId="77777777" w:rsidR="00182D49" w:rsidRDefault="00182D49">
            <w:pPr>
              <w:pStyle w:val="TableParagraph"/>
              <w:rPr>
                <w:sz w:val="14"/>
              </w:rPr>
            </w:pPr>
          </w:p>
        </w:tc>
        <w:tc>
          <w:tcPr>
            <w:tcW w:w="510" w:type="dxa"/>
          </w:tcPr>
          <w:p w14:paraId="0176BE61" w14:textId="77777777" w:rsidR="00182D49" w:rsidRDefault="00182D49">
            <w:pPr>
              <w:pStyle w:val="TableParagraph"/>
              <w:rPr>
                <w:sz w:val="14"/>
              </w:rPr>
            </w:pPr>
          </w:p>
        </w:tc>
        <w:tc>
          <w:tcPr>
            <w:tcW w:w="509" w:type="dxa"/>
          </w:tcPr>
          <w:p w14:paraId="43723141" w14:textId="77777777" w:rsidR="00182D49" w:rsidRDefault="00182D49">
            <w:pPr>
              <w:pStyle w:val="TableParagraph"/>
              <w:rPr>
                <w:sz w:val="14"/>
              </w:rPr>
            </w:pPr>
          </w:p>
        </w:tc>
        <w:tc>
          <w:tcPr>
            <w:tcW w:w="509" w:type="dxa"/>
          </w:tcPr>
          <w:p w14:paraId="0ED8764A" w14:textId="77777777" w:rsidR="00182D49" w:rsidRDefault="00182D49">
            <w:pPr>
              <w:pStyle w:val="TableParagraph"/>
              <w:rPr>
                <w:sz w:val="14"/>
              </w:rPr>
            </w:pPr>
          </w:p>
        </w:tc>
        <w:tc>
          <w:tcPr>
            <w:tcW w:w="507" w:type="dxa"/>
          </w:tcPr>
          <w:p w14:paraId="213EB480" w14:textId="77777777" w:rsidR="00182D49" w:rsidRDefault="00182D49">
            <w:pPr>
              <w:pStyle w:val="TableParagraph"/>
              <w:rPr>
                <w:sz w:val="14"/>
              </w:rPr>
            </w:pPr>
          </w:p>
        </w:tc>
        <w:tc>
          <w:tcPr>
            <w:tcW w:w="507" w:type="dxa"/>
          </w:tcPr>
          <w:p w14:paraId="7D9F4E24" w14:textId="77777777" w:rsidR="00182D49" w:rsidRDefault="00182D49">
            <w:pPr>
              <w:pStyle w:val="TableParagraph"/>
              <w:rPr>
                <w:sz w:val="14"/>
              </w:rPr>
            </w:pPr>
          </w:p>
        </w:tc>
        <w:tc>
          <w:tcPr>
            <w:tcW w:w="505" w:type="dxa"/>
          </w:tcPr>
          <w:p w14:paraId="6385AB65" w14:textId="77777777" w:rsidR="00182D49" w:rsidRDefault="00182D49">
            <w:pPr>
              <w:pStyle w:val="TableParagraph"/>
              <w:rPr>
                <w:sz w:val="14"/>
              </w:rPr>
            </w:pPr>
          </w:p>
        </w:tc>
        <w:tc>
          <w:tcPr>
            <w:tcW w:w="505" w:type="dxa"/>
          </w:tcPr>
          <w:p w14:paraId="1A0D2653" w14:textId="77777777" w:rsidR="00182D49" w:rsidRDefault="00182D49">
            <w:pPr>
              <w:pStyle w:val="TableParagraph"/>
              <w:rPr>
                <w:sz w:val="14"/>
              </w:rPr>
            </w:pPr>
          </w:p>
        </w:tc>
      </w:tr>
    </w:tbl>
    <w:p w14:paraId="318622E9" w14:textId="77777777" w:rsidR="00182D49" w:rsidRDefault="00807117">
      <w:pPr>
        <w:ind w:left="220"/>
        <w:rPr>
          <w:sz w:val="18"/>
        </w:rPr>
      </w:pPr>
      <w:r>
        <w:rPr>
          <w:sz w:val="18"/>
        </w:rPr>
        <w:t>*Passed = A, B, or C; Failed = D, F, or W</w:t>
      </w:r>
    </w:p>
    <w:p w14:paraId="01F62275" w14:textId="77777777" w:rsidR="00182D49" w:rsidRDefault="00182D49">
      <w:pPr>
        <w:pStyle w:val="BodyText"/>
        <w:spacing w:before="1"/>
      </w:pPr>
    </w:p>
    <w:p w14:paraId="5A94A5DD" w14:textId="77777777" w:rsidR="00182D49" w:rsidRDefault="00807117">
      <w:pPr>
        <w:pStyle w:val="Heading1"/>
      </w:pPr>
      <w:r>
        <w:t>What do the data indicate in regard to strengths, weaknesses, opportunities for growth and threats to effectiveness?</w:t>
      </w:r>
    </w:p>
    <w:p w14:paraId="13ABF472" w14:textId="77777777" w:rsidR="00182D49" w:rsidRDefault="00182D49">
      <w:pPr>
        <w:pStyle w:val="BodyText"/>
        <w:spacing w:before="7"/>
        <w:rPr>
          <w:b/>
          <w:sz w:val="23"/>
        </w:rPr>
      </w:pPr>
    </w:p>
    <w:p w14:paraId="46CD65C6" w14:textId="77777777" w:rsidR="00182D49" w:rsidRDefault="00807117">
      <w:pPr>
        <w:pStyle w:val="BodyText"/>
        <w:ind w:left="920" w:right="11433"/>
        <w:jc w:val="center"/>
      </w:pPr>
      <w:r>
        <w:rPr>
          <w:u w:val="single"/>
        </w:rPr>
        <w:t>Strengths</w:t>
      </w:r>
    </w:p>
    <w:p w14:paraId="50C624C9" w14:textId="77777777" w:rsidR="00182D49" w:rsidRDefault="00807117">
      <w:pPr>
        <w:spacing w:before="3"/>
        <w:ind w:right="10595"/>
        <w:jc w:val="center"/>
        <w:rPr>
          <w:rFonts w:ascii="Symbol" w:hAnsi="Symbol"/>
        </w:rPr>
      </w:pPr>
      <w:r>
        <w:rPr>
          <w:rFonts w:ascii="Symbol" w:hAnsi="Symbol"/>
        </w:rPr>
        <w:t></w:t>
      </w:r>
    </w:p>
    <w:p w14:paraId="5C7E1446" w14:textId="77777777" w:rsidR="00182D49" w:rsidRDefault="00182D49">
      <w:pPr>
        <w:pStyle w:val="BodyText"/>
        <w:spacing w:before="10"/>
        <w:rPr>
          <w:rFonts w:ascii="Symbol" w:hAnsi="Symbol"/>
          <w:sz w:val="22"/>
        </w:rPr>
      </w:pPr>
    </w:p>
    <w:p w14:paraId="6BDCB8CA" w14:textId="77777777" w:rsidR="00182D49" w:rsidRDefault="00807117">
      <w:pPr>
        <w:pStyle w:val="BodyText"/>
        <w:ind w:left="940"/>
      </w:pPr>
      <w:r>
        <w:rPr>
          <w:u w:val="single"/>
        </w:rPr>
        <w:t>Weaknesses</w:t>
      </w:r>
    </w:p>
    <w:p w14:paraId="0DAA04CA" w14:textId="77777777" w:rsidR="00182D49" w:rsidRDefault="00807117">
      <w:pPr>
        <w:spacing w:before="3"/>
        <w:ind w:right="10595"/>
        <w:jc w:val="center"/>
        <w:rPr>
          <w:rFonts w:ascii="Symbol" w:hAnsi="Symbol"/>
        </w:rPr>
      </w:pPr>
      <w:r>
        <w:rPr>
          <w:rFonts w:ascii="Symbol" w:hAnsi="Symbol"/>
        </w:rPr>
        <w:t></w:t>
      </w:r>
    </w:p>
    <w:p w14:paraId="4E865FF8" w14:textId="77777777" w:rsidR="00182D49" w:rsidRDefault="00182D49">
      <w:pPr>
        <w:pStyle w:val="BodyText"/>
        <w:spacing w:before="10"/>
        <w:rPr>
          <w:rFonts w:ascii="Symbol" w:hAnsi="Symbol"/>
          <w:sz w:val="22"/>
        </w:rPr>
      </w:pPr>
    </w:p>
    <w:p w14:paraId="141C9BD7" w14:textId="77777777" w:rsidR="00182D49" w:rsidRDefault="00807117">
      <w:pPr>
        <w:pStyle w:val="BodyText"/>
        <w:ind w:left="940"/>
      </w:pPr>
      <w:r>
        <w:rPr>
          <w:u w:val="single"/>
        </w:rPr>
        <w:t>Opportunities for Growth</w:t>
      </w:r>
    </w:p>
    <w:p w14:paraId="28934C6A" w14:textId="77777777" w:rsidR="00182D49" w:rsidRDefault="00807117">
      <w:pPr>
        <w:spacing w:before="3"/>
        <w:ind w:right="10595"/>
        <w:jc w:val="center"/>
        <w:rPr>
          <w:rFonts w:ascii="Symbol" w:hAnsi="Symbol"/>
        </w:rPr>
      </w:pPr>
      <w:r>
        <w:rPr>
          <w:rFonts w:ascii="Symbol" w:hAnsi="Symbol"/>
        </w:rPr>
        <w:t></w:t>
      </w:r>
    </w:p>
    <w:p w14:paraId="35E75906" w14:textId="77777777" w:rsidR="00182D49" w:rsidRDefault="00182D49">
      <w:pPr>
        <w:pStyle w:val="BodyText"/>
        <w:spacing w:before="10"/>
        <w:rPr>
          <w:rFonts w:ascii="Symbol" w:hAnsi="Symbol"/>
          <w:sz w:val="22"/>
        </w:rPr>
      </w:pPr>
    </w:p>
    <w:p w14:paraId="074EFED8" w14:textId="77777777" w:rsidR="00182D49" w:rsidRDefault="00807117">
      <w:pPr>
        <w:pStyle w:val="BodyText"/>
        <w:ind w:left="940"/>
      </w:pPr>
      <w:r>
        <w:rPr>
          <w:u w:val="single"/>
        </w:rPr>
        <w:t>Threats to Effectiveness</w:t>
      </w:r>
    </w:p>
    <w:p w14:paraId="7C9358C4" w14:textId="77777777" w:rsidR="00182D49" w:rsidRDefault="00807117">
      <w:pPr>
        <w:spacing w:before="3"/>
        <w:ind w:right="10595"/>
        <w:jc w:val="center"/>
        <w:rPr>
          <w:rFonts w:ascii="Symbol" w:hAnsi="Symbol"/>
        </w:rPr>
      </w:pPr>
      <w:r>
        <w:rPr>
          <w:rFonts w:ascii="Symbol" w:hAnsi="Symbol"/>
        </w:rPr>
        <w:t></w:t>
      </w:r>
    </w:p>
    <w:p w14:paraId="3BC14F2A" w14:textId="77777777" w:rsidR="00182D49" w:rsidRDefault="00182D49">
      <w:pPr>
        <w:pStyle w:val="BodyText"/>
        <w:rPr>
          <w:rFonts w:ascii="Symbol" w:hAnsi="Symbol"/>
          <w:sz w:val="26"/>
        </w:rPr>
      </w:pPr>
    </w:p>
    <w:p w14:paraId="0206D0C2" w14:textId="77777777" w:rsidR="00182D49" w:rsidRDefault="00182D49">
      <w:pPr>
        <w:pStyle w:val="BodyText"/>
        <w:spacing w:before="9"/>
        <w:rPr>
          <w:rFonts w:ascii="Symbol" w:hAnsi="Symbol"/>
          <w:sz w:val="19"/>
        </w:rPr>
      </w:pPr>
    </w:p>
    <w:p w14:paraId="5A83556D" w14:textId="77777777" w:rsidR="00E460DF" w:rsidRDefault="00E460DF">
      <w:pPr>
        <w:pStyle w:val="Heading1"/>
        <w:rPr>
          <w:u w:val="thick"/>
        </w:rPr>
      </w:pPr>
    </w:p>
    <w:p w14:paraId="7B712437" w14:textId="77777777" w:rsidR="00E460DF" w:rsidRDefault="00E460DF">
      <w:pPr>
        <w:pStyle w:val="Heading1"/>
        <w:rPr>
          <w:u w:val="thick"/>
        </w:rPr>
      </w:pPr>
    </w:p>
    <w:p w14:paraId="3E875F39" w14:textId="77777777" w:rsidR="00E460DF" w:rsidRDefault="00E460DF">
      <w:pPr>
        <w:pStyle w:val="Heading1"/>
        <w:rPr>
          <w:u w:val="thick"/>
        </w:rPr>
      </w:pPr>
    </w:p>
    <w:p w14:paraId="6A5CD051" w14:textId="77777777" w:rsidR="00E460DF" w:rsidRDefault="00E460DF">
      <w:pPr>
        <w:pStyle w:val="Heading1"/>
        <w:rPr>
          <w:u w:val="thick"/>
        </w:rPr>
      </w:pPr>
    </w:p>
    <w:p w14:paraId="05B09FA0" w14:textId="77777777" w:rsidR="00E460DF" w:rsidRDefault="00E460DF">
      <w:pPr>
        <w:pStyle w:val="Heading1"/>
        <w:rPr>
          <w:u w:val="thick"/>
        </w:rPr>
      </w:pPr>
    </w:p>
    <w:p w14:paraId="63E87BB0" w14:textId="77777777" w:rsidR="00182D49" w:rsidRDefault="00807117">
      <w:pPr>
        <w:pStyle w:val="Heading1"/>
      </w:pPr>
      <w:r>
        <w:rPr>
          <w:u w:val="thick"/>
        </w:rPr>
        <w:t>Completion (Graduation/Program Viability)</w:t>
      </w:r>
    </w:p>
    <w:p w14:paraId="68DE027A" w14:textId="77777777" w:rsidR="00182D49" w:rsidRDefault="00182D49">
      <w:pPr>
        <w:pStyle w:val="BodyText"/>
        <w:rPr>
          <w:b/>
          <w:sz w:val="18"/>
        </w:rPr>
      </w:pPr>
    </w:p>
    <w:p w14:paraId="2811DF9C" w14:textId="77777777" w:rsidR="00182D49" w:rsidRDefault="00807117">
      <w:pPr>
        <w:spacing w:before="90"/>
        <w:ind w:left="220"/>
        <w:rPr>
          <w:b/>
          <w:sz w:val="24"/>
        </w:rPr>
      </w:pPr>
      <w:r>
        <w:rPr>
          <w:b/>
          <w:sz w:val="24"/>
        </w:rPr>
        <w:t>Table 6: Number of Degrees/Credentials Awarded by Program/Major (Data Source: Institutional Research)</w:t>
      </w:r>
    </w:p>
    <w:p w14:paraId="50BC1C9E" w14:textId="77777777" w:rsidR="00182D49" w:rsidRDefault="00182D49">
      <w:pPr>
        <w:pStyle w:val="BodyText"/>
        <w:spacing w:before="5"/>
        <w:rPr>
          <w:b/>
          <w:sz w:val="33"/>
        </w:rPr>
      </w:pPr>
    </w:p>
    <w:p w14:paraId="5BA2B509" w14:textId="77777777" w:rsidR="00182D49" w:rsidRDefault="00807117">
      <w:pPr>
        <w:ind w:left="220"/>
        <w:rPr>
          <w:b/>
          <w:sz w:val="18"/>
        </w:rPr>
      </w:pPr>
      <w:r>
        <w:rPr>
          <w:b/>
          <w:sz w:val="18"/>
        </w:rPr>
        <w:t>Number of Degrees Awarded:</w:t>
      </w:r>
    </w:p>
    <w:p w14:paraId="0C07F9BB" w14:textId="77777777" w:rsidR="00182D49" w:rsidRDefault="00182D49">
      <w:pPr>
        <w:pStyle w:val="BodyText"/>
        <w:spacing w:before="5"/>
        <w:rPr>
          <w:b/>
          <w:sz w:val="15"/>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1558"/>
        <w:gridCol w:w="1561"/>
        <w:gridCol w:w="1558"/>
        <w:gridCol w:w="1558"/>
        <w:gridCol w:w="1560"/>
      </w:tblGrid>
      <w:tr w:rsidR="00182D49" w14:paraId="528380EF" w14:textId="77777777" w:rsidTr="005017DC">
        <w:trPr>
          <w:trHeight w:val="414"/>
          <w:tblHeader/>
        </w:trPr>
        <w:tc>
          <w:tcPr>
            <w:tcW w:w="1558" w:type="dxa"/>
            <w:shd w:val="clear" w:color="auto" w:fill="D0CECE"/>
          </w:tcPr>
          <w:p w14:paraId="29043E25" w14:textId="77777777" w:rsidR="00182D49" w:rsidRDefault="00807117">
            <w:pPr>
              <w:pStyle w:val="TableParagraph"/>
              <w:spacing w:before="5" w:line="206" w:lineRule="exact"/>
              <w:ind w:left="108"/>
              <w:rPr>
                <w:b/>
                <w:sz w:val="18"/>
              </w:rPr>
            </w:pPr>
            <w:r>
              <w:rPr>
                <w:b/>
                <w:sz w:val="18"/>
              </w:rPr>
              <w:t>Undergraduate Program/Major</w:t>
            </w:r>
          </w:p>
        </w:tc>
        <w:tc>
          <w:tcPr>
            <w:tcW w:w="1558" w:type="dxa"/>
            <w:shd w:val="clear" w:color="auto" w:fill="D0CECE"/>
          </w:tcPr>
          <w:p w14:paraId="22D0E8A9" w14:textId="0D1A81A9" w:rsidR="00182D49" w:rsidRDefault="00807117" w:rsidP="00332965">
            <w:pPr>
              <w:pStyle w:val="TableParagraph"/>
              <w:spacing w:before="105"/>
              <w:ind w:left="388"/>
              <w:rPr>
                <w:b/>
                <w:sz w:val="18"/>
              </w:rPr>
            </w:pPr>
            <w:r>
              <w:rPr>
                <w:b/>
                <w:sz w:val="18"/>
              </w:rPr>
              <w:t>201</w:t>
            </w:r>
            <w:r w:rsidR="00BC163F">
              <w:rPr>
                <w:b/>
                <w:sz w:val="18"/>
              </w:rPr>
              <w:t>8</w:t>
            </w:r>
            <w:r>
              <w:rPr>
                <w:b/>
                <w:sz w:val="18"/>
              </w:rPr>
              <w:t>-201</w:t>
            </w:r>
            <w:r w:rsidR="00BC163F">
              <w:rPr>
                <w:b/>
                <w:sz w:val="18"/>
              </w:rPr>
              <w:t>9</w:t>
            </w:r>
          </w:p>
        </w:tc>
        <w:tc>
          <w:tcPr>
            <w:tcW w:w="1561" w:type="dxa"/>
            <w:shd w:val="clear" w:color="auto" w:fill="D0CECE"/>
          </w:tcPr>
          <w:p w14:paraId="437A5F5B" w14:textId="06EC628A" w:rsidR="00182D49" w:rsidRDefault="00807117" w:rsidP="00332965">
            <w:pPr>
              <w:pStyle w:val="TableParagraph"/>
              <w:spacing w:before="105"/>
              <w:ind w:left="388"/>
              <w:rPr>
                <w:b/>
                <w:sz w:val="18"/>
              </w:rPr>
            </w:pPr>
            <w:r>
              <w:rPr>
                <w:b/>
                <w:sz w:val="18"/>
              </w:rPr>
              <w:t>201</w:t>
            </w:r>
            <w:r w:rsidR="00BC163F">
              <w:rPr>
                <w:b/>
                <w:sz w:val="18"/>
              </w:rPr>
              <w:t>9</w:t>
            </w:r>
            <w:r>
              <w:rPr>
                <w:b/>
                <w:sz w:val="18"/>
              </w:rPr>
              <w:t>-20</w:t>
            </w:r>
            <w:r w:rsidR="00BC163F">
              <w:rPr>
                <w:b/>
                <w:sz w:val="18"/>
              </w:rPr>
              <w:t>20</w:t>
            </w:r>
          </w:p>
        </w:tc>
        <w:tc>
          <w:tcPr>
            <w:tcW w:w="1558" w:type="dxa"/>
            <w:shd w:val="clear" w:color="auto" w:fill="D0CECE"/>
          </w:tcPr>
          <w:p w14:paraId="48A8F63B" w14:textId="1178D4FA" w:rsidR="00182D49" w:rsidRDefault="00807117" w:rsidP="00332965">
            <w:pPr>
              <w:pStyle w:val="TableParagraph"/>
              <w:spacing w:before="105"/>
              <w:ind w:left="387"/>
              <w:rPr>
                <w:b/>
                <w:sz w:val="18"/>
              </w:rPr>
            </w:pPr>
            <w:r>
              <w:rPr>
                <w:b/>
                <w:sz w:val="18"/>
              </w:rPr>
              <w:t>20</w:t>
            </w:r>
            <w:r w:rsidR="00BC163F">
              <w:rPr>
                <w:b/>
                <w:sz w:val="18"/>
              </w:rPr>
              <w:t>20</w:t>
            </w:r>
            <w:r>
              <w:rPr>
                <w:b/>
                <w:sz w:val="18"/>
              </w:rPr>
              <w:t>-20</w:t>
            </w:r>
            <w:r w:rsidR="00332965">
              <w:rPr>
                <w:b/>
                <w:sz w:val="18"/>
              </w:rPr>
              <w:t>2</w:t>
            </w:r>
            <w:r w:rsidR="00BC163F">
              <w:rPr>
                <w:b/>
                <w:sz w:val="18"/>
              </w:rPr>
              <w:t>1</w:t>
            </w:r>
          </w:p>
        </w:tc>
        <w:tc>
          <w:tcPr>
            <w:tcW w:w="1558" w:type="dxa"/>
            <w:shd w:val="clear" w:color="auto" w:fill="D0CECE"/>
          </w:tcPr>
          <w:p w14:paraId="14FB1CEA" w14:textId="77777777" w:rsidR="00182D49" w:rsidRDefault="00807117">
            <w:pPr>
              <w:pStyle w:val="TableParagraph"/>
              <w:spacing w:before="5" w:line="206" w:lineRule="exact"/>
              <w:ind w:left="572" w:right="299" w:hanging="243"/>
              <w:rPr>
                <w:b/>
                <w:sz w:val="18"/>
              </w:rPr>
            </w:pPr>
            <w:r>
              <w:rPr>
                <w:b/>
                <w:sz w:val="18"/>
              </w:rPr>
              <w:t>Three-Year Total</w:t>
            </w:r>
          </w:p>
        </w:tc>
        <w:tc>
          <w:tcPr>
            <w:tcW w:w="1560" w:type="dxa"/>
            <w:shd w:val="clear" w:color="auto" w:fill="D0CECE"/>
          </w:tcPr>
          <w:p w14:paraId="0090EA92" w14:textId="77777777" w:rsidR="00182D49" w:rsidRDefault="00807117">
            <w:pPr>
              <w:pStyle w:val="TableParagraph"/>
              <w:spacing w:before="5" w:line="206" w:lineRule="exact"/>
              <w:ind w:left="457" w:right="301" w:hanging="128"/>
              <w:rPr>
                <w:b/>
                <w:sz w:val="18"/>
              </w:rPr>
            </w:pPr>
            <w:r>
              <w:rPr>
                <w:b/>
                <w:sz w:val="18"/>
              </w:rPr>
              <w:t>Three-Year Average</w:t>
            </w:r>
          </w:p>
        </w:tc>
      </w:tr>
      <w:tr w:rsidR="00182D49" w14:paraId="73A9B510" w14:textId="77777777">
        <w:trPr>
          <w:trHeight w:val="206"/>
        </w:trPr>
        <w:tc>
          <w:tcPr>
            <w:tcW w:w="1558" w:type="dxa"/>
          </w:tcPr>
          <w:p w14:paraId="19F63CE0" w14:textId="5F68A960" w:rsidR="00182D49" w:rsidRDefault="00EE17F9">
            <w:pPr>
              <w:pStyle w:val="TableParagraph"/>
              <w:rPr>
                <w:sz w:val="14"/>
              </w:rPr>
            </w:pPr>
            <w:r>
              <w:rPr>
                <w:sz w:val="14"/>
              </w:rPr>
              <w:t>Bachelors of Science in CIS</w:t>
            </w:r>
          </w:p>
        </w:tc>
        <w:tc>
          <w:tcPr>
            <w:tcW w:w="1558" w:type="dxa"/>
          </w:tcPr>
          <w:p w14:paraId="168A1978" w14:textId="44E60E40" w:rsidR="00182D49" w:rsidRDefault="00EE17F9">
            <w:pPr>
              <w:pStyle w:val="TableParagraph"/>
              <w:rPr>
                <w:sz w:val="14"/>
              </w:rPr>
            </w:pPr>
            <w:r>
              <w:rPr>
                <w:sz w:val="14"/>
              </w:rPr>
              <w:t xml:space="preserve"> 21</w:t>
            </w:r>
          </w:p>
        </w:tc>
        <w:tc>
          <w:tcPr>
            <w:tcW w:w="1561" w:type="dxa"/>
          </w:tcPr>
          <w:p w14:paraId="4AFFDDFF" w14:textId="19DA5A25" w:rsidR="00182D49" w:rsidRDefault="00EE17F9">
            <w:pPr>
              <w:pStyle w:val="TableParagraph"/>
              <w:rPr>
                <w:sz w:val="14"/>
              </w:rPr>
            </w:pPr>
            <w:r>
              <w:rPr>
                <w:sz w:val="14"/>
              </w:rPr>
              <w:t>13</w:t>
            </w:r>
          </w:p>
        </w:tc>
        <w:tc>
          <w:tcPr>
            <w:tcW w:w="1558" w:type="dxa"/>
          </w:tcPr>
          <w:p w14:paraId="54F44B77" w14:textId="43356987" w:rsidR="00182D49" w:rsidRDefault="00EE17F9">
            <w:pPr>
              <w:pStyle w:val="TableParagraph"/>
              <w:rPr>
                <w:sz w:val="14"/>
              </w:rPr>
            </w:pPr>
            <w:r>
              <w:rPr>
                <w:sz w:val="14"/>
              </w:rPr>
              <w:t>13</w:t>
            </w:r>
          </w:p>
        </w:tc>
        <w:tc>
          <w:tcPr>
            <w:tcW w:w="1558" w:type="dxa"/>
          </w:tcPr>
          <w:p w14:paraId="3AFFE72D" w14:textId="051AF3C0" w:rsidR="00182D49" w:rsidRDefault="00EE17F9">
            <w:pPr>
              <w:pStyle w:val="TableParagraph"/>
              <w:rPr>
                <w:sz w:val="14"/>
              </w:rPr>
            </w:pPr>
            <w:r>
              <w:rPr>
                <w:sz w:val="14"/>
              </w:rPr>
              <w:t xml:space="preserve"> 47</w:t>
            </w:r>
          </w:p>
        </w:tc>
        <w:tc>
          <w:tcPr>
            <w:tcW w:w="1560" w:type="dxa"/>
          </w:tcPr>
          <w:p w14:paraId="0654861D" w14:textId="240111A9" w:rsidR="00182D49" w:rsidRDefault="00EE17F9">
            <w:pPr>
              <w:pStyle w:val="TableParagraph"/>
              <w:rPr>
                <w:sz w:val="14"/>
              </w:rPr>
            </w:pPr>
            <w:r>
              <w:rPr>
                <w:sz w:val="14"/>
              </w:rPr>
              <w:t xml:space="preserve"> 15.67</w:t>
            </w:r>
          </w:p>
        </w:tc>
      </w:tr>
      <w:tr w:rsidR="00182D49" w14:paraId="59B8C7BA" w14:textId="77777777">
        <w:trPr>
          <w:trHeight w:val="205"/>
        </w:trPr>
        <w:tc>
          <w:tcPr>
            <w:tcW w:w="1558" w:type="dxa"/>
          </w:tcPr>
          <w:p w14:paraId="50941F4C" w14:textId="7D168DF7" w:rsidR="00182D49" w:rsidRDefault="00EE17F9">
            <w:pPr>
              <w:pStyle w:val="TableParagraph"/>
              <w:rPr>
                <w:sz w:val="14"/>
              </w:rPr>
            </w:pPr>
            <w:r>
              <w:rPr>
                <w:sz w:val="14"/>
              </w:rPr>
              <w:t xml:space="preserve"> Associates of Science in CIS</w:t>
            </w:r>
          </w:p>
        </w:tc>
        <w:tc>
          <w:tcPr>
            <w:tcW w:w="1558" w:type="dxa"/>
          </w:tcPr>
          <w:p w14:paraId="5D818372" w14:textId="6EC4B2EB" w:rsidR="00182D49" w:rsidRDefault="00EE17F9">
            <w:pPr>
              <w:pStyle w:val="TableParagraph"/>
              <w:rPr>
                <w:sz w:val="14"/>
              </w:rPr>
            </w:pPr>
            <w:r>
              <w:rPr>
                <w:sz w:val="14"/>
              </w:rPr>
              <w:t xml:space="preserve"> 0</w:t>
            </w:r>
          </w:p>
        </w:tc>
        <w:tc>
          <w:tcPr>
            <w:tcW w:w="1561" w:type="dxa"/>
          </w:tcPr>
          <w:p w14:paraId="4C9C8847" w14:textId="10758FD2" w:rsidR="00182D49" w:rsidRDefault="00EE17F9">
            <w:pPr>
              <w:pStyle w:val="TableParagraph"/>
              <w:rPr>
                <w:sz w:val="14"/>
              </w:rPr>
            </w:pPr>
            <w:r>
              <w:rPr>
                <w:sz w:val="14"/>
              </w:rPr>
              <w:t xml:space="preserve"> 7</w:t>
            </w:r>
          </w:p>
        </w:tc>
        <w:tc>
          <w:tcPr>
            <w:tcW w:w="1558" w:type="dxa"/>
          </w:tcPr>
          <w:p w14:paraId="2C24D9CB" w14:textId="27B3D9D3" w:rsidR="00182D49" w:rsidRDefault="00EE17F9">
            <w:pPr>
              <w:pStyle w:val="TableParagraph"/>
              <w:rPr>
                <w:sz w:val="14"/>
              </w:rPr>
            </w:pPr>
            <w:r>
              <w:rPr>
                <w:sz w:val="14"/>
              </w:rPr>
              <w:t xml:space="preserve"> 13</w:t>
            </w:r>
          </w:p>
        </w:tc>
        <w:tc>
          <w:tcPr>
            <w:tcW w:w="1558" w:type="dxa"/>
          </w:tcPr>
          <w:p w14:paraId="1CC41DF6" w14:textId="7920E1E8" w:rsidR="00182D49" w:rsidRDefault="00EE17F9">
            <w:pPr>
              <w:pStyle w:val="TableParagraph"/>
              <w:rPr>
                <w:sz w:val="14"/>
              </w:rPr>
            </w:pPr>
            <w:r>
              <w:rPr>
                <w:sz w:val="14"/>
              </w:rPr>
              <w:t xml:space="preserve"> 20</w:t>
            </w:r>
          </w:p>
        </w:tc>
        <w:tc>
          <w:tcPr>
            <w:tcW w:w="1560" w:type="dxa"/>
          </w:tcPr>
          <w:p w14:paraId="2ABE1859" w14:textId="21ADA89E" w:rsidR="00182D49" w:rsidRDefault="00EE17F9">
            <w:pPr>
              <w:pStyle w:val="TableParagraph"/>
              <w:rPr>
                <w:sz w:val="14"/>
              </w:rPr>
            </w:pPr>
            <w:r>
              <w:rPr>
                <w:sz w:val="14"/>
              </w:rPr>
              <w:t xml:space="preserve"> 6.67</w:t>
            </w:r>
          </w:p>
        </w:tc>
      </w:tr>
      <w:tr w:rsidR="00182D49" w14:paraId="723D514F" w14:textId="77777777">
        <w:trPr>
          <w:trHeight w:val="206"/>
        </w:trPr>
        <w:tc>
          <w:tcPr>
            <w:tcW w:w="1558" w:type="dxa"/>
          </w:tcPr>
          <w:p w14:paraId="20D309A8" w14:textId="45DC424E" w:rsidR="00182D49" w:rsidRDefault="00EE17F9">
            <w:pPr>
              <w:pStyle w:val="TableParagraph"/>
              <w:rPr>
                <w:sz w:val="14"/>
              </w:rPr>
            </w:pPr>
            <w:r>
              <w:rPr>
                <w:sz w:val="14"/>
              </w:rPr>
              <w:t>Advanced Certificate in CIS</w:t>
            </w:r>
          </w:p>
        </w:tc>
        <w:tc>
          <w:tcPr>
            <w:tcW w:w="1558" w:type="dxa"/>
          </w:tcPr>
          <w:p w14:paraId="5B2638C3" w14:textId="552A8127" w:rsidR="00182D49" w:rsidRDefault="00EE17F9">
            <w:pPr>
              <w:pStyle w:val="TableParagraph"/>
              <w:rPr>
                <w:sz w:val="14"/>
              </w:rPr>
            </w:pPr>
            <w:r>
              <w:rPr>
                <w:sz w:val="14"/>
              </w:rPr>
              <w:t xml:space="preserve"> 1</w:t>
            </w:r>
          </w:p>
        </w:tc>
        <w:tc>
          <w:tcPr>
            <w:tcW w:w="1561" w:type="dxa"/>
          </w:tcPr>
          <w:p w14:paraId="645C7CA9" w14:textId="59F84883" w:rsidR="00182D49" w:rsidRDefault="00EE17F9">
            <w:pPr>
              <w:pStyle w:val="TableParagraph"/>
              <w:rPr>
                <w:sz w:val="14"/>
              </w:rPr>
            </w:pPr>
            <w:r>
              <w:rPr>
                <w:sz w:val="14"/>
              </w:rPr>
              <w:t xml:space="preserve"> 0</w:t>
            </w:r>
          </w:p>
        </w:tc>
        <w:tc>
          <w:tcPr>
            <w:tcW w:w="1558" w:type="dxa"/>
          </w:tcPr>
          <w:p w14:paraId="4B2747D8" w14:textId="7D13BC4B" w:rsidR="00182D49" w:rsidRDefault="00EE17F9">
            <w:pPr>
              <w:pStyle w:val="TableParagraph"/>
              <w:rPr>
                <w:sz w:val="14"/>
              </w:rPr>
            </w:pPr>
            <w:r>
              <w:rPr>
                <w:sz w:val="14"/>
              </w:rPr>
              <w:t xml:space="preserve"> 0</w:t>
            </w:r>
          </w:p>
        </w:tc>
        <w:tc>
          <w:tcPr>
            <w:tcW w:w="1558" w:type="dxa"/>
          </w:tcPr>
          <w:p w14:paraId="3CFC0B40" w14:textId="6696E0D5" w:rsidR="00182D49" w:rsidRDefault="00EE17F9">
            <w:pPr>
              <w:pStyle w:val="TableParagraph"/>
              <w:rPr>
                <w:sz w:val="14"/>
              </w:rPr>
            </w:pPr>
            <w:r>
              <w:rPr>
                <w:sz w:val="14"/>
              </w:rPr>
              <w:t xml:space="preserve"> 1</w:t>
            </w:r>
          </w:p>
        </w:tc>
        <w:tc>
          <w:tcPr>
            <w:tcW w:w="1560" w:type="dxa"/>
          </w:tcPr>
          <w:p w14:paraId="2C4871AA" w14:textId="674FC594" w:rsidR="00182D49" w:rsidRDefault="00EE17F9">
            <w:pPr>
              <w:pStyle w:val="TableParagraph"/>
              <w:rPr>
                <w:sz w:val="14"/>
              </w:rPr>
            </w:pPr>
            <w:r>
              <w:rPr>
                <w:sz w:val="14"/>
              </w:rPr>
              <w:t xml:space="preserve"> .33</w:t>
            </w:r>
          </w:p>
        </w:tc>
      </w:tr>
      <w:tr w:rsidR="00182D49" w14:paraId="37970A75" w14:textId="77777777">
        <w:trPr>
          <w:trHeight w:val="208"/>
        </w:trPr>
        <w:tc>
          <w:tcPr>
            <w:tcW w:w="1558" w:type="dxa"/>
          </w:tcPr>
          <w:p w14:paraId="356539A3" w14:textId="77777777" w:rsidR="00182D49" w:rsidRDefault="00182D49">
            <w:pPr>
              <w:pStyle w:val="TableParagraph"/>
              <w:rPr>
                <w:sz w:val="14"/>
              </w:rPr>
            </w:pPr>
          </w:p>
        </w:tc>
        <w:tc>
          <w:tcPr>
            <w:tcW w:w="1558" w:type="dxa"/>
          </w:tcPr>
          <w:p w14:paraId="0760F876" w14:textId="77777777" w:rsidR="00182D49" w:rsidRDefault="00182D49">
            <w:pPr>
              <w:pStyle w:val="TableParagraph"/>
              <w:rPr>
                <w:sz w:val="14"/>
              </w:rPr>
            </w:pPr>
          </w:p>
        </w:tc>
        <w:tc>
          <w:tcPr>
            <w:tcW w:w="1561" w:type="dxa"/>
          </w:tcPr>
          <w:p w14:paraId="2E287CF8" w14:textId="77777777" w:rsidR="00182D49" w:rsidRDefault="00182D49">
            <w:pPr>
              <w:pStyle w:val="TableParagraph"/>
              <w:rPr>
                <w:sz w:val="14"/>
              </w:rPr>
            </w:pPr>
          </w:p>
        </w:tc>
        <w:tc>
          <w:tcPr>
            <w:tcW w:w="1558" w:type="dxa"/>
          </w:tcPr>
          <w:p w14:paraId="624EEF1D" w14:textId="77777777" w:rsidR="00182D49" w:rsidRDefault="00182D49">
            <w:pPr>
              <w:pStyle w:val="TableParagraph"/>
              <w:rPr>
                <w:sz w:val="14"/>
              </w:rPr>
            </w:pPr>
          </w:p>
        </w:tc>
        <w:tc>
          <w:tcPr>
            <w:tcW w:w="1558" w:type="dxa"/>
          </w:tcPr>
          <w:p w14:paraId="09380E25" w14:textId="77777777" w:rsidR="00182D49" w:rsidRDefault="00182D49">
            <w:pPr>
              <w:pStyle w:val="TableParagraph"/>
              <w:rPr>
                <w:sz w:val="14"/>
              </w:rPr>
            </w:pPr>
          </w:p>
        </w:tc>
        <w:tc>
          <w:tcPr>
            <w:tcW w:w="1560" w:type="dxa"/>
          </w:tcPr>
          <w:p w14:paraId="4683566A" w14:textId="77777777" w:rsidR="00182D49" w:rsidRDefault="00182D49">
            <w:pPr>
              <w:pStyle w:val="TableParagraph"/>
              <w:rPr>
                <w:sz w:val="14"/>
              </w:rPr>
            </w:pPr>
          </w:p>
        </w:tc>
      </w:tr>
      <w:tr w:rsidR="00182D49" w14:paraId="783E682C" w14:textId="77777777">
        <w:trPr>
          <w:trHeight w:val="206"/>
        </w:trPr>
        <w:tc>
          <w:tcPr>
            <w:tcW w:w="1558" w:type="dxa"/>
          </w:tcPr>
          <w:p w14:paraId="3878FE33" w14:textId="77777777" w:rsidR="00182D49" w:rsidRDefault="00182D49">
            <w:pPr>
              <w:pStyle w:val="TableParagraph"/>
              <w:rPr>
                <w:sz w:val="14"/>
              </w:rPr>
            </w:pPr>
          </w:p>
        </w:tc>
        <w:tc>
          <w:tcPr>
            <w:tcW w:w="1558" w:type="dxa"/>
          </w:tcPr>
          <w:p w14:paraId="14BCC040" w14:textId="77777777" w:rsidR="00182D49" w:rsidRDefault="00182D49">
            <w:pPr>
              <w:pStyle w:val="TableParagraph"/>
              <w:rPr>
                <w:sz w:val="14"/>
              </w:rPr>
            </w:pPr>
          </w:p>
        </w:tc>
        <w:tc>
          <w:tcPr>
            <w:tcW w:w="1561" w:type="dxa"/>
          </w:tcPr>
          <w:p w14:paraId="282802EF" w14:textId="77777777" w:rsidR="00182D49" w:rsidRDefault="00182D49">
            <w:pPr>
              <w:pStyle w:val="TableParagraph"/>
              <w:rPr>
                <w:sz w:val="14"/>
              </w:rPr>
            </w:pPr>
          </w:p>
        </w:tc>
        <w:tc>
          <w:tcPr>
            <w:tcW w:w="1558" w:type="dxa"/>
          </w:tcPr>
          <w:p w14:paraId="220560B2" w14:textId="77777777" w:rsidR="00182D49" w:rsidRDefault="00182D49">
            <w:pPr>
              <w:pStyle w:val="TableParagraph"/>
              <w:rPr>
                <w:sz w:val="14"/>
              </w:rPr>
            </w:pPr>
          </w:p>
        </w:tc>
        <w:tc>
          <w:tcPr>
            <w:tcW w:w="1558" w:type="dxa"/>
          </w:tcPr>
          <w:p w14:paraId="435B4649" w14:textId="77777777" w:rsidR="00182D49" w:rsidRDefault="00182D49">
            <w:pPr>
              <w:pStyle w:val="TableParagraph"/>
              <w:rPr>
                <w:sz w:val="14"/>
              </w:rPr>
            </w:pPr>
          </w:p>
        </w:tc>
        <w:tc>
          <w:tcPr>
            <w:tcW w:w="1560" w:type="dxa"/>
          </w:tcPr>
          <w:p w14:paraId="1FA42C26" w14:textId="77777777" w:rsidR="00182D49" w:rsidRDefault="00182D49">
            <w:pPr>
              <w:pStyle w:val="TableParagraph"/>
              <w:rPr>
                <w:sz w:val="14"/>
              </w:rPr>
            </w:pPr>
          </w:p>
        </w:tc>
      </w:tr>
    </w:tbl>
    <w:p w14:paraId="0D2F4CEF" w14:textId="77777777" w:rsidR="00182D49" w:rsidRDefault="00182D49">
      <w:pPr>
        <w:pStyle w:val="BodyText"/>
        <w:spacing w:before="8"/>
        <w:rPr>
          <w:b/>
          <w:sz w:val="23"/>
        </w:rPr>
      </w:pPr>
    </w:p>
    <w:p w14:paraId="6AA7247E" w14:textId="2AB57D85" w:rsidR="00182D49" w:rsidRDefault="00807117">
      <w:pPr>
        <w:pStyle w:val="Heading1"/>
        <w:ind w:right="533"/>
      </w:pPr>
      <w:r>
        <w:t>Provide an analysis and summary of the data related to Progression/Retention/Program Viability including future plans to promote/maintain program viability.</w:t>
      </w:r>
    </w:p>
    <w:p w14:paraId="0F9D1177" w14:textId="56AB7431" w:rsidR="00EE17F9" w:rsidRDefault="00EE17F9">
      <w:pPr>
        <w:pStyle w:val="Heading1"/>
        <w:ind w:right="533"/>
      </w:pPr>
    </w:p>
    <w:p w14:paraId="52141785" w14:textId="2DF63918" w:rsidR="00226297" w:rsidRPr="00226297" w:rsidRDefault="00226297" w:rsidP="00226297">
      <w:r w:rsidRPr="00226297">
        <w:t xml:space="preserve">As mentioned </w:t>
      </w:r>
      <w:r>
        <w:t xml:space="preserve">previously in reference to academic progression, the School of CIS is doing an outstanding job retaining students reaching their sophomore year, with 80.43% of CIS sophomores (93 students) and 90.53% of CIS juniors (95) students either successfully completing their Bachelors of Science in CIS, or still actively pursuing it. </w:t>
      </w:r>
    </w:p>
    <w:p w14:paraId="67D73B6E" w14:textId="77777777" w:rsidR="00226297" w:rsidRPr="00226297" w:rsidRDefault="00226297" w:rsidP="00226297"/>
    <w:p w14:paraId="37926F67" w14:textId="77777777" w:rsidR="00226297" w:rsidRDefault="00226297" w:rsidP="00226297">
      <w:r w:rsidRPr="00226297">
        <w:t xml:space="preserve">As the data shows, the program is very viable, but as pointed out, smaller freshmen classes in </w:t>
      </w:r>
      <w:r>
        <w:t>recent years</w:t>
      </w:r>
      <w:r w:rsidRPr="00226297">
        <w:t xml:space="preserve"> combined with large graduating classes (25 </w:t>
      </w:r>
      <w:r>
        <w:t xml:space="preserve">in 2017- 2018 and </w:t>
      </w:r>
      <w:r w:rsidRPr="00226297">
        <w:t>21</w:t>
      </w:r>
      <w:r>
        <w:t xml:space="preserve"> in 2018-2019</w:t>
      </w:r>
      <w:r w:rsidRPr="00226297">
        <w:t xml:space="preserve">) have combined to lower total program enrollment. </w:t>
      </w:r>
      <w:r>
        <w:t xml:space="preserve">The 2020-2021 class was a relatively modest thirteen CIS graduates, but an additional three CIS students were one to two classes short of graduation and completed their degree requirements during the summer 2021 semesters. </w:t>
      </w:r>
    </w:p>
    <w:p w14:paraId="19463D57" w14:textId="77777777" w:rsidR="00226297" w:rsidRDefault="00226297" w:rsidP="00226297"/>
    <w:p w14:paraId="470FDD4D" w14:textId="4718EF65" w:rsidR="00226297" w:rsidRPr="00226297" w:rsidRDefault="00226297" w:rsidP="00226297">
      <w:r w:rsidRPr="00226297">
        <w:t>Retention has proven to be strong, with multiple departmental/faculty initiatives such as free departmental tutoring, all classes having a Blackboard shell with updated grade center, intrusive advising and monitoring of mid-term grades of CIS majors all combining to improve retention. Increasing faculty involvement with the rec</w:t>
      </w:r>
      <w:r>
        <w:t>ruiting process and the introduction of 2+2 programs with partnering community colleges are initiatives to improve recruiting.</w:t>
      </w:r>
    </w:p>
    <w:p w14:paraId="46A9B3DB" w14:textId="77777777" w:rsidR="00226297" w:rsidRPr="00226297" w:rsidRDefault="00226297" w:rsidP="00226297"/>
    <w:p w14:paraId="7765AD13" w14:textId="4B90CF4F" w:rsidR="00226297" w:rsidRDefault="00226297" w:rsidP="00226297">
      <w:r w:rsidRPr="00226297">
        <w:t>With the added constraint of the state funding formula to consider, the unit also considers “on-time” to graduation as something that is a consideration during the advising process. Advisors do just that – advise the students on which courses to take – but CIS faculty make a concerted effort to keep students as close as possible to “On Schedule” for graduation to maximize results related to the funding formula.</w:t>
      </w:r>
    </w:p>
    <w:p w14:paraId="0D6DE33E" w14:textId="77777777" w:rsidR="00226297" w:rsidRPr="00226297" w:rsidRDefault="00226297" w:rsidP="00226297"/>
    <w:p w14:paraId="12ADADE9" w14:textId="6848E984" w:rsidR="00226297" w:rsidRPr="00226297" w:rsidRDefault="00226297" w:rsidP="00226297">
      <w:r w:rsidRPr="00226297">
        <w:t>In the past school year, 1</w:t>
      </w:r>
      <w:r w:rsidR="00B70796">
        <w:t>1</w:t>
      </w:r>
      <w:r w:rsidRPr="00226297">
        <w:t xml:space="preserve"> of 13 students completed their degree in one of the “On Schedule” windows listed below, with </w:t>
      </w:r>
      <w:r w:rsidR="00B70796">
        <w:t xml:space="preserve">several </w:t>
      </w:r>
      <w:r w:rsidRPr="00226297">
        <w:t>student</w:t>
      </w:r>
      <w:r w:rsidR="00B70796">
        <w:t>s</w:t>
      </w:r>
      <w:r w:rsidRPr="00226297">
        <w:t xml:space="preserve"> </w:t>
      </w:r>
      <w:r w:rsidR="00B70796">
        <w:t>in the 121-132 group and several in</w:t>
      </w:r>
      <w:r w:rsidRPr="00226297">
        <w:t xml:space="preserve"> 133-150-hour group</w:t>
      </w:r>
      <w:r w:rsidR="00B70796">
        <w:t xml:space="preserve"> having taken multiple remedial courses</w:t>
      </w:r>
      <w:r w:rsidRPr="00226297">
        <w:t xml:space="preserve">. </w:t>
      </w:r>
      <w:r w:rsidR="00B70796">
        <w:t>O</w:t>
      </w:r>
      <w:r w:rsidRPr="00226297">
        <w:t xml:space="preserve">ne </w:t>
      </w:r>
      <w:r w:rsidR="00B70796">
        <w:t xml:space="preserve">of the two </w:t>
      </w:r>
      <w:r w:rsidRPr="00226297">
        <w:t>CIS student</w:t>
      </w:r>
      <w:r w:rsidR="00B70796">
        <w:t>s</w:t>
      </w:r>
      <w:r w:rsidRPr="00226297">
        <w:t xml:space="preserve"> who graduated </w:t>
      </w:r>
      <w:r w:rsidR="00B70796">
        <w:t xml:space="preserve">and was </w:t>
      </w:r>
      <w:r w:rsidRPr="00226297">
        <w:t>not in any of the on schedule windows below graduated with more than one major.</w:t>
      </w:r>
    </w:p>
    <w:p w14:paraId="0A956C59" w14:textId="77777777" w:rsidR="00EE17F9" w:rsidRDefault="00EE17F9">
      <w:pPr>
        <w:pStyle w:val="Heading1"/>
        <w:ind w:right="533"/>
      </w:pPr>
    </w:p>
    <w:tbl>
      <w:tblPr>
        <w:tblStyle w:val="TableGrid1"/>
        <w:tblpPr w:leftFromText="180" w:rightFromText="180" w:vertAnchor="text" w:horzAnchor="page" w:tblpX="2083" w:tblpY="346"/>
        <w:tblW w:w="8658" w:type="dxa"/>
        <w:tblLook w:val="04A0" w:firstRow="1" w:lastRow="0" w:firstColumn="1" w:lastColumn="0" w:noHBand="0" w:noVBand="1"/>
      </w:tblPr>
      <w:tblGrid>
        <w:gridCol w:w="1302"/>
        <w:gridCol w:w="1236"/>
        <w:gridCol w:w="1620"/>
        <w:gridCol w:w="1980"/>
        <w:gridCol w:w="2520"/>
      </w:tblGrid>
      <w:tr w:rsidR="004271D9" w:rsidRPr="004271D9" w14:paraId="2135F6A7" w14:textId="77777777" w:rsidTr="008E193B">
        <w:tc>
          <w:tcPr>
            <w:tcW w:w="1302" w:type="dxa"/>
          </w:tcPr>
          <w:p w14:paraId="45353514" w14:textId="77777777" w:rsidR="004271D9" w:rsidRPr="004271D9" w:rsidRDefault="004271D9" w:rsidP="004271D9">
            <w:pPr>
              <w:rPr>
                <w:b/>
              </w:rPr>
            </w:pPr>
            <w:r w:rsidRPr="004271D9">
              <w:rPr>
                <w:b/>
              </w:rPr>
              <w:t>School Year</w:t>
            </w:r>
          </w:p>
        </w:tc>
        <w:tc>
          <w:tcPr>
            <w:tcW w:w="1236" w:type="dxa"/>
          </w:tcPr>
          <w:p w14:paraId="25422618" w14:textId="77777777" w:rsidR="004271D9" w:rsidRPr="004271D9" w:rsidRDefault="004271D9" w:rsidP="004271D9">
            <w:pPr>
              <w:rPr>
                <w:b/>
              </w:rPr>
            </w:pPr>
            <w:r w:rsidRPr="004271D9">
              <w:rPr>
                <w:b/>
              </w:rPr>
              <w:t>Number of Graduates</w:t>
            </w:r>
          </w:p>
        </w:tc>
        <w:tc>
          <w:tcPr>
            <w:tcW w:w="1620" w:type="dxa"/>
          </w:tcPr>
          <w:p w14:paraId="75BC3AC9" w14:textId="77777777" w:rsidR="004271D9" w:rsidRPr="004271D9" w:rsidRDefault="004271D9" w:rsidP="004271D9">
            <w:pPr>
              <w:rPr>
                <w:b/>
              </w:rPr>
            </w:pPr>
            <w:r w:rsidRPr="004271D9">
              <w:rPr>
                <w:b/>
              </w:rPr>
              <w:t>120 hours (On Schedule)</w:t>
            </w:r>
          </w:p>
        </w:tc>
        <w:tc>
          <w:tcPr>
            <w:tcW w:w="1980" w:type="dxa"/>
          </w:tcPr>
          <w:p w14:paraId="51282994" w14:textId="77777777" w:rsidR="004271D9" w:rsidRPr="004271D9" w:rsidRDefault="004271D9" w:rsidP="004271D9">
            <w:pPr>
              <w:rPr>
                <w:b/>
              </w:rPr>
            </w:pPr>
            <w:r w:rsidRPr="004271D9">
              <w:rPr>
                <w:b/>
              </w:rPr>
              <w:t>121-132 hours (On Schedule +10%)</w:t>
            </w:r>
          </w:p>
        </w:tc>
        <w:tc>
          <w:tcPr>
            <w:tcW w:w="2520" w:type="dxa"/>
          </w:tcPr>
          <w:p w14:paraId="0CCFF6A6" w14:textId="77777777" w:rsidR="004271D9" w:rsidRPr="004271D9" w:rsidRDefault="004271D9" w:rsidP="004271D9">
            <w:pPr>
              <w:rPr>
                <w:b/>
              </w:rPr>
            </w:pPr>
            <w:r w:rsidRPr="004271D9">
              <w:rPr>
                <w:b/>
              </w:rPr>
              <w:t>133-150 hours (On Schedule +25%)</w:t>
            </w:r>
          </w:p>
        </w:tc>
      </w:tr>
      <w:tr w:rsidR="004271D9" w:rsidRPr="004271D9" w14:paraId="7BB6EEE3" w14:textId="77777777" w:rsidTr="008E193B">
        <w:tc>
          <w:tcPr>
            <w:tcW w:w="1302" w:type="dxa"/>
          </w:tcPr>
          <w:p w14:paraId="2E442EEC" w14:textId="77777777" w:rsidR="004271D9" w:rsidRPr="004271D9" w:rsidRDefault="004271D9" w:rsidP="004271D9">
            <w:r w:rsidRPr="004271D9">
              <w:t>2012-2013</w:t>
            </w:r>
          </w:p>
        </w:tc>
        <w:tc>
          <w:tcPr>
            <w:tcW w:w="1236" w:type="dxa"/>
          </w:tcPr>
          <w:p w14:paraId="08C8EDCD" w14:textId="77777777" w:rsidR="004271D9" w:rsidRPr="004271D9" w:rsidRDefault="004271D9" w:rsidP="004271D9">
            <w:r w:rsidRPr="004271D9">
              <w:t>13</w:t>
            </w:r>
          </w:p>
        </w:tc>
        <w:tc>
          <w:tcPr>
            <w:tcW w:w="1620" w:type="dxa"/>
          </w:tcPr>
          <w:p w14:paraId="1F5791B0" w14:textId="77777777" w:rsidR="004271D9" w:rsidRPr="004271D9" w:rsidRDefault="004271D9" w:rsidP="004271D9">
            <w:r w:rsidRPr="004271D9">
              <w:t>3</w:t>
            </w:r>
          </w:p>
        </w:tc>
        <w:tc>
          <w:tcPr>
            <w:tcW w:w="1980" w:type="dxa"/>
          </w:tcPr>
          <w:p w14:paraId="7D7CD9F6" w14:textId="77777777" w:rsidR="004271D9" w:rsidRPr="004271D9" w:rsidRDefault="004271D9" w:rsidP="004271D9">
            <w:r w:rsidRPr="004271D9">
              <w:t>7</w:t>
            </w:r>
          </w:p>
        </w:tc>
        <w:tc>
          <w:tcPr>
            <w:tcW w:w="2520" w:type="dxa"/>
          </w:tcPr>
          <w:p w14:paraId="39C2A815" w14:textId="77777777" w:rsidR="004271D9" w:rsidRPr="004271D9" w:rsidRDefault="004271D9" w:rsidP="004271D9">
            <w:r w:rsidRPr="004271D9">
              <w:t>1</w:t>
            </w:r>
          </w:p>
        </w:tc>
      </w:tr>
      <w:tr w:rsidR="004271D9" w:rsidRPr="004271D9" w14:paraId="52C7BF0A" w14:textId="77777777" w:rsidTr="008E193B">
        <w:tc>
          <w:tcPr>
            <w:tcW w:w="1302" w:type="dxa"/>
          </w:tcPr>
          <w:p w14:paraId="33F782B0" w14:textId="77777777" w:rsidR="004271D9" w:rsidRPr="004271D9" w:rsidRDefault="004271D9" w:rsidP="004271D9">
            <w:r w:rsidRPr="004271D9">
              <w:t>2013-2014</w:t>
            </w:r>
          </w:p>
        </w:tc>
        <w:tc>
          <w:tcPr>
            <w:tcW w:w="1236" w:type="dxa"/>
          </w:tcPr>
          <w:p w14:paraId="395D561B" w14:textId="77777777" w:rsidR="004271D9" w:rsidRPr="004271D9" w:rsidRDefault="004271D9" w:rsidP="004271D9">
            <w:r w:rsidRPr="004271D9">
              <w:t>18</w:t>
            </w:r>
          </w:p>
        </w:tc>
        <w:tc>
          <w:tcPr>
            <w:tcW w:w="1620" w:type="dxa"/>
          </w:tcPr>
          <w:p w14:paraId="4CBD1E2D" w14:textId="77777777" w:rsidR="004271D9" w:rsidRPr="004271D9" w:rsidRDefault="004271D9" w:rsidP="004271D9">
            <w:r w:rsidRPr="004271D9">
              <w:t>2</w:t>
            </w:r>
          </w:p>
        </w:tc>
        <w:tc>
          <w:tcPr>
            <w:tcW w:w="1980" w:type="dxa"/>
          </w:tcPr>
          <w:p w14:paraId="0E3B926C" w14:textId="77777777" w:rsidR="004271D9" w:rsidRPr="004271D9" w:rsidRDefault="004271D9" w:rsidP="004271D9">
            <w:r w:rsidRPr="004271D9">
              <w:t>10</w:t>
            </w:r>
          </w:p>
        </w:tc>
        <w:tc>
          <w:tcPr>
            <w:tcW w:w="2520" w:type="dxa"/>
          </w:tcPr>
          <w:p w14:paraId="1E6CE632" w14:textId="77777777" w:rsidR="004271D9" w:rsidRPr="004271D9" w:rsidRDefault="004271D9" w:rsidP="004271D9">
            <w:r w:rsidRPr="004271D9">
              <w:t>4</w:t>
            </w:r>
          </w:p>
        </w:tc>
      </w:tr>
      <w:tr w:rsidR="004271D9" w:rsidRPr="004271D9" w14:paraId="7497FE06" w14:textId="77777777" w:rsidTr="008E193B">
        <w:tc>
          <w:tcPr>
            <w:tcW w:w="1302" w:type="dxa"/>
          </w:tcPr>
          <w:p w14:paraId="53F8C949" w14:textId="77777777" w:rsidR="004271D9" w:rsidRPr="004271D9" w:rsidRDefault="004271D9" w:rsidP="004271D9">
            <w:r w:rsidRPr="004271D9">
              <w:t>2014-2015</w:t>
            </w:r>
          </w:p>
        </w:tc>
        <w:tc>
          <w:tcPr>
            <w:tcW w:w="1236" w:type="dxa"/>
          </w:tcPr>
          <w:p w14:paraId="0A4EC985" w14:textId="77777777" w:rsidR="004271D9" w:rsidRPr="004271D9" w:rsidRDefault="004271D9" w:rsidP="004271D9">
            <w:r w:rsidRPr="004271D9">
              <w:t>17</w:t>
            </w:r>
          </w:p>
        </w:tc>
        <w:tc>
          <w:tcPr>
            <w:tcW w:w="1620" w:type="dxa"/>
          </w:tcPr>
          <w:p w14:paraId="0B95982F" w14:textId="77777777" w:rsidR="004271D9" w:rsidRPr="004271D9" w:rsidRDefault="004271D9" w:rsidP="004271D9">
            <w:r w:rsidRPr="004271D9">
              <w:t>1</w:t>
            </w:r>
          </w:p>
        </w:tc>
        <w:tc>
          <w:tcPr>
            <w:tcW w:w="1980" w:type="dxa"/>
          </w:tcPr>
          <w:p w14:paraId="04FC04A4" w14:textId="77777777" w:rsidR="004271D9" w:rsidRPr="004271D9" w:rsidRDefault="004271D9" w:rsidP="004271D9">
            <w:r w:rsidRPr="004271D9">
              <w:t>12</w:t>
            </w:r>
          </w:p>
        </w:tc>
        <w:tc>
          <w:tcPr>
            <w:tcW w:w="2520" w:type="dxa"/>
          </w:tcPr>
          <w:p w14:paraId="534AB895" w14:textId="77777777" w:rsidR="004271D9" w:rsidRPr="004271D9" w:rsidRDefault="004271D9" w:rsidP="004271D9">
            <w:r w:rsidRPr="004271D9">
              <w:t>2</w:t>
            </w:r>
          </w:p>
        </w:tc>
      </w:tr>
      <w:tr w:rsidR="004271D9" w:rsidRPr="004271D9" w14:paraId="56C58D17" w14:textId="77777777" w:rsidTr="008E193B">
        <w:tc>
          <w:tcPr>
            <w:tcW w:w="1302" w:type="dxa"/>
          </w:tcPr>
          <w:p w14:paraId="05F91A7A" w14:textId="77777777" w:rsidR="004271D9" w:rsidRPr="004271D9" w:rsidRDefault="004271D9" w:rsidP="004271D9">
            <w:r w:rsidRPr="004271D9">
              <w:t>2015-2016</w:t>
            </w:r>
          </w:p>
        </w:tc>
        <w:tc>
          <w:tcPr>
            <w:tcW w:w="1236" w:type="dxa"/>
          </w:tcPr>
          <w:p w14:paraId="40797C2F" w14:textId="77777777" w:rsidR="004271D9" w:rsidRPr="004271D9" w:rsidRDefault="004271D9" w:rsidP="004271D9">
            <w:r w:rsidRPr="004271D9">
              <w:t>14</w:t>
            </w:r>
          </w:p>
        </w:tc>
        <w:tc>
          <w:tcPr>
            <w:tcW w:w="1620" w:type="dxa"/>
          </w:tcPr>
          <w:p w14:paraId="0F9DE3F4" w14:textId="77777777" w:rsidR="004271D9" w:rsidRPr="004271D9" w:rsidRDefault="004271D9" w:rsidP="004271D9">
            <w:r w:rsidRPr="004271D9">
              <w:t>0</w:t>
            </w:r>
          </w:p>
        </w:tc>
        <w:tc>
          <w:tcPr>
            <w:tcW w:w="1980" w:type="dxa"/>
          </w:tcPr>
          <w:p w14:paraId="373EC90E" w14:textId="77777777" w:rsidR="004271D9" w:rsidRPr="004271D9" w:rsidRDefault="004271D9" w:rsidP="004271D9">
            <w:r w:rsidRPr="004271D9">
              <w:t>8</w:t>
            </w:r>
          </w:p>
        </w:tc>
        <w:tc>
          <w:tcPr>
            <w:tcW w:w="2520" w:type="dxa"/>
          </w:tcPr>
          <w:p w14:paraId="7EB3E783" w14:textId="77777777" w:rsidR="004271D9" w:rsidRPr="004271D9" w:rsidRDefault="004271D9" w:rsidP="004271D9">
            <w:r w:rsidRPr="004271D9">
              <w:t>2</w:t>
            </w:r>
          </w:p>
        </w:tc>
      </w:tr>
      <w:tr w:rsidR="004271D9" w:rsidRPr="004271D9" w14:paraId="4C4B9C00" w14:textId="77777777" w:rsidTr="008E193B">
        <w:tc>
          <w:tcPr>
            <w:tcW w:w="1302" w:type="dxa"/>
          </w:tcPr>
          <w:p w14:paraId="73C298F9" w14:textId="77777777" w:rsidR="004271D9" w:rsidRPr="004271D9" w:rsidRDefault="004271D9" w:rsidP="004271D9">
            <w:r w:rsidRPr="004271D9">
              <w:t>2016-2017</w:t>
            </w:r>
          </w:p>
        </w:tc>
        <w:tc>
          <w:tcPr>
            <w:tcW w:w="1236" w:type="dxa"/>
          </w:tcPr>
          <w:p w14:paraId="0B737EB3" w14:textId="77777777" w:rsidR="004271D9" w:rsidRPr="004271D9" w:rsidRDefault="004271D9" w:rsidP="004271D9">
            <w:r w:rsidRPr="004271D9">
              <w:t>15</w:t>
            </w:r>
          </w:p>
        </w:tc>
        <w:tc>
          <w:tcPr>
            <w:tcW w:w="1620" w:type="dxa"/>
          </w:tcPr>
          <w:p w14:paraId="68D03E6A" w14:textId="77777777" w:rsidR="004271D9" w:rsidRPr="004271D9" w:rsidRDefault="004271D9" w:rsidP="004271D9">
            <w:r w:rsidRPr="004271D9">
              <w:t>3</w:t>
            </w:r>
          </w:p>
        </w:tc>
        <w:tc>
          <w:tcPr>
            <w:tcW w:w="1980" w:type="dxa"/>
          </w:tcPr>
          <w:p w14:paraId="17F75ADA" w14:textId="77777777" w:rsidR="004271D9" w:rsidRPr="004271D9" w:rsidRDefault="004271D9" w:rsidP="004271D9">
            <w:r w:rsidRPr="004271D9">
              <w:t>7</w:t>
            </w:r>
          </w:p>
        </w:tc>
        <w:tc>
          <w:tcPr>
            <w:tcW w:w="2520" w:type="dxa"/>
          </w:tcPr>
          <w:p w14:paraId="076517B8" w14:textId="77777777" w:rsidR="004271D9" w:rsidRPr="004271D9" w:rsidRDefault="004271D9" w:rsidP="004271D9">
            <w:r w:rsidRPr="004271D9">
              <w:t>2</w:t>
            </w:r>
          </w:p>
        </w:tc>
      </w:tr>
      <w:tr w:rsidR="004271D9" w:rsidRPr="004271D9" w14:paraId="0567882E" w14:textId="77777777" w:rsidTr="008E193B">
        <w:tc>
          <w:tcPr>
            <w:tcW w:w="1302" w:type="dxa"/>
          </w:tcPr>
          <w:p w14:paraId="0BAC81A6" w14:textId="77777777" w:rsidR="004271D9" w:rsidRPr="004271D9" w:rsidRDefault="004271D9" w:rsidP="004271D9">
            <w:r w:rsidRPr="004271D9">
              <w:t>2017-2018</w:t>
            </w:r>
          </w:p>
        </w:tc>
        <w:tc>
          <w:tcPr>
            <w:tcW w:w="1236" w:type="dxa"/>
          </w:tcPr>
          <w:p w14:paraId="73F66204" w14:textId="77777777" w:rsidR="004271D9" w:rsidRPr="004271D9" w:rsidRDefault="004271D9" w:rsidP="004271D9">
            <w:r w:rsidRPr="004271D9">
              <w:t>26</w:t>
            </w:r>
          </w:p>
        </w:tc>
        <w:tc>
          <w:tcPr>
            <w:tcW w:w="1620" w:type="dxa"/>
          </w:tcPr>
          <w:p w14:paraId="4E1B33CE" w14:textId="77777777" w:rsidR="004271D9" w:rsidRPr="004271D9" w:rsidRDefault="004271D9" w:rsidP="004271D9">
            <w:r w:rsidRPr="004271D9">
              <w:t>8</w:t>
            </w:r>
          </w:p>
        </w:tc>
        <w:tc>
          <w:tcPr>
            <w:tcW w:w="1980" w:type="dxa"/>
          </w:tcPr>
          <w:p w14:paraId="049F4586" w14:textId="77777777" w:rsidR="004271D9" w:rsidRPr="004271D9" w:rsidRDefault="004271D9" w:rsidP="004271D9">
            <w:r w:rsidRPr="004271D9">
              <w:t>13</w:t>
            </w:r>
          </w:p>
        </w:tc>
        <w:tc>
          <w:tcPr>
            <w:tcW w:w="2520" w:type="dxa"/>
          </w:tcPr>
          <w:p w14:paraId="6D3AD76E" w14:textId="77777777" w:rsidR="004271D9" w:rsidRPr="004271D9" w:rsidRDefault="004271D9" w:rsidP="004271D9">
            <w:r w:rsidRPr="004271D9">
              <w:t>3</w:t>
            </w:r>
          </w:p>
        </w:tc>
      </w:tr>
      <w:tr w:rsidR="004271D9" w:rsidRPr="004271D9" w14:paraId="08D02811" w14:textId="77777777" w:rsidTr="008E193B">
        <w:tc>
          <w:tcPr>
            <w:tcW w:w="1302" w:type="dxa"/>
          </w:tcPr>
          <w:p w14:paraId="6FE011DE" w14:textId="77777777" w:rsidR="004271D9" w:rsidRPr="004271D9" w:rsidRDefault="004271D9" w:rsidP="004271D9">
            <w:r w:rsidRPr="004271D9">
              <w:t>2018-2019</w:t>
            </w:r>
          </w:p>
        </w:tc>
        <w:tc>
          <w:tcPr>
            <w:tcW w:w="1236" w:type="dxa"/>
          </w:tcPr>
          <w:p w14:paraId="021A6498" w14:textId="77777777" w:rsidR="004271D9" w:rsidRPr="004271D9" w:rsidRDefault="004271D9" w:rsidP="004271D9">
            <w:r w:rsidRPr="004271D9">
              <w:t>21</w:t>
            </w:r>
          </w:p>
        </w:tc>
        <w:tc>
          <w:tcPr>
            <w:tcW w:w="1620" w:type="dxa"/>
          </w:tcPr>
          <w:p w14:paraId="4991C0E8" w14:textId="77777777" w:rsidR="004271D9" w:rsidRPr="004271D9" w:rsidRDefault="004271D9" w:rsidP="004271D9">
            <w:r w:rsidRPr="004271D9">
              <w:t>4</w:t>
            </w:r>
          </w:p>
        </w:tc>
        <w:tc>
          <w:tcPr>
            <w:tcW w:w="1980" w:type="dxa"/>
          </w:tcPr>
          <w:p w14:paraId="77A26C22" w14:textId="77777777" w:rsidR="004271D9" w:rsidRPr="004271D9" w:rsidRDefault="004271D9" w:rsidP="004271D9">
            <w:r w:rsidRPr="004271D9">
              <w:t>12</w:t>
            </w:r>
          </w:p>
        </w:tc>
        <w:tc>
          <w:tcPr>
            <w:tcW w:w="2520" w:type="dxa"/>
          </w:tcPr>
          <w:p w14:paraId="2D1B3BC1" w14:textId="77777777" w:rsidR="004271D9" w:rsidRPr="004271D9" w:rsidRDefault="004271D9" w:rsidP="004271D9">
            <w:r w:rsidRPr="004271D9">
              <w:t>1</w:t>
            </w:r>
          </w:p>
        </w:tc>
      </w:tr>
      <w:tr w:rsidR="004271D9" w:rsidRPr="004271D9" w14:paraId="74015981" w14:textId="77777777" w:rsidTr="008E193B">
        <w:tc>
          <w:tcPr>
            <w:tcW w:w="1302" w:type="dxa"/>
          </w:tcPr>
          <w:p w14:paraId="349DDC8F" w14:textId="77777777" w:rsidR="004271D9" w:rsidRPr="004271D9" w:rsidRDefault="004271D9" w:rsidP="004271D9">
            <w:r w:rsidRPr="004271D9">
              <w:t>2019-2020</w:t>
            </w:r>
          </w:p>
        </w:tc>
        <w:tc>
          <w:tcPr>
            <w:tcW w:w="1236" w:type="dxa"/>
          </w:tcPr>
          <w:p w14:paraId="27231F42" w14:textId="77777777" w:rsidR="004271D9" w:rsidRPr="004271D9" w:rsidRDefault="004271D9" w:rsidP="004271D9">
            <w:r w:rsidRPr="004271D9">
              <w:t>13</w:t>
            </w:r>
          </w:p>
        </w:tc>
        <w:tc>
          <w:tcPr>
            <w:tcW w:w="1620" w:type="dxa"/>
          </w:tcPr>
          <w:p w14:paraId="0973017E" w14:textId="77777777" w:rsidR="004271D9" w:rsidRPr="004271D9" w:rsidRDefault="004271D9" w:rsidP="004271D9">
            <w:r w:rsidRPr="004271D9">
              <w:t>5</w:t>
            </w:r>
          </w:p>
        </w:tc>
        <w:tc>
          <w:tcPr>
            <w:tcW w:w="1980" w:type="dxa"/>
          </w:tcPr>
          <w:p w14:paraId="1C0D0270" w14:textId="77777777" w:rsidR="004271D9" w:rsidRPr="004271D9" w:rsidRDefault="004271D9" w:rsidP="004271D9">
            <w:r w:rsidRPr="004271D9">
              <w:t>6</w:t>
            </w:r>
          </w:p>
        </w:tc>
        <w:tc>
          <w:tcPr>
            <w:tcW w:w="2520" w:type="dxa"/>
          </w:tcPr>
          <w:p w14:paraId="3A2336FD" w14:textId="77777777" w:rsidR="004271D9" w:rsidRPr="004271D9" w:rsidRDefault="004271D9" w:rsidP="004271D9">
            <w:r w:rsidRPr="004271D9">
              <w:t>1</w:t>
            </w:r>
          </w:p>
        </w:tc>
      </w:tr>
      <w:tr w:rsidR="004271D9" w:rsidRPr="004271D9" w14:paraId="68A1AF56" w14:textId="77777777" w:rsidTr="008E193B">
        <w:tc>
          <w:tcPr>
            <w:tcW w:w="1302" w:type="dxa"/>
          </w:tcPr>
          <w:p w14:paraId="1A6E795D" w14:textId="1B211C2F" w:rsidR="004271D9" w:rsidRPr="004271D9" w:rsidRDefault="004271D9" w:rsidP="004271D9">
            <w:r>
              <w:t>2020-2021</w:t>
            </w:r>
          </w:p>
        </w:tc>
        <w:tc>
          <w:tcPr>
            <w:tcW w:w="1236" w:type="dxa"/>
          </w:tcPr>
          <w:p w14:paraId="1B329A83" w14:textId="5E1013F2" w:rsidR="004271D9" w:rsidRPr="004271D9" w:rsidRDefault="004271D9" w:rsidP="004271D9">
            <w:r>
              <w:t>13</w:t>
            </w:r>
          </w:p>
        </w:tc>
        <w:tc>
          <w:tcPr>
            <w:tcW w:w="1620" w:type="dxa"/>
          </w:tcPr>
          <w:p w14:paraId="7F5E5021" w14:textId="7CAD1F56" w:rsidR="004271D9" w:rsidRPr="004271D9" w:rsidRDefault="00B70796" w:rsidP="004271D9">
            <w:r>
              <w:t>3</w:t>
            </w:r>
          </w:p>
        </w:tc>
        <w:tc>
          <w:tcPr>
            <w:tcW w:w="1980" w:type="dxa"/>
          </w:tcPr>
          <w:p w14:paraId="6034F933" w14:textId="09E053AD" w:rsidR="004271D9" w:rsidRPr="004271D9" w:rsidRDefault="00B70796" w:rsidP="004271D9">
            <w:r>
              <w:t>5</w:t>
            </w:r>
          </w:p>
        </w:tc>
        <w:tc>
          <w:tcPr>
            <w:tcW w:w="2520" w:type="dxa"/>
          </w:tcPr>
          <w:p w14:paraId="6B48F310" w14:textId="59AFFFFD" w:rsidR="004271D9" w:rsidRPr="004271D9" w:rsidRDefault="00B70796" w:rsidP="004271D9">
            <w:r>
              <w:t>3</w:t>
            </w:r>
          </w:p>
        </w:tc>
      </w:tr>
    </w:tbl>
    <w:p w14:paraId="292FF467" w14:textId="7C5A90CA" w:rsidR="00182D49" w:rsidRDefault="00182D49">
      <w:pPr>
        <w:pStyle w:val="BodyText"/>
        <w:rPr>
          <w:b/>
          <w:sz w:val="26"/>
        </w:rPr>
      </w:pPr>
    </w:p>
    <w:p w14:paraId="39719330" w14:textId="1D1DEE03" w:rsidR="004271D9" w:rsidRDefault="004271D9">
      <w:pPr>
        <w:pStyle w:val="BodyText"/>
        <w:rPr>
          <w:b/>
          <w:sz w:val="26"/>
        </w:rPr>
      </w:pPr>
    </w:p>
    <w:p w14:paraId="2040A9E8" w14:textId="7361A15A" w:rsidR="004271D9" w:rsidRDefault="004271D9">
      <w:pPr>
        <w:pStyle w:val="BodyText"/>
        <w:rPr>
          <w:b/>
          <w:sz w:val="26"/>
        </w:rPr>
      </w:pPr>
    </w:p>
    <w:p w14:paraId="0377E406" w14:textId="581368E8" w:rsidR="004271D9" w:rsidRDefault="004271D9">
      <w:pPr>
        <w:pStyle w:val="BodyText"/>
        <w:rPr>
          <w:b/>
          <w:sz w:val="26"/>
        </w:rPr>
      </w:pPr>
    </w:p>
    <w:p w14:paraId="7BAC6165" w14:textId="77777777" w:rsidR="004271D9" w:rsidRDefault="004271D9">
      <w:pPr>
        <w:pStyle w:val="BodyText"/>
        <w:rPr>
          <w:b/>
          <w:sz w:val="26"/>
        </w:rPr>
      </w:pPr>
    </w:p>
    <w:p w14:paraId="02B2012F" w14:textId="3EF2A98F" w:rsidR="004271D9" w:rsidRDefault="004271D9">
      <w:pPr>
        <w:pStyle w:val="BodyText"/>
        <w:rPr>
          <w:b/>
          <w:sz w:val="26"/>
        </w:rPr>
      </w:pPr>
    </w:p>
    <w:p w14:paraId="7E5FB8B3" w14:textId="3A8F9227" w:rsidR="004271D9" w:rsidRDefault="004271D9">
      <w:pPr>
        <w:pStyle w:val="BodyText"/>
        <w:rPr>
          <w:b/>
          <w:sz w:val="26"/>
        </w:rPr>
      </w:pPr>
    </w:p>
    <w:p w14:paraId="30E6B8B6" w14:textId="0EA94500" w:rsidR="004271D9" w:rsidRDefault="004271D9">
      <w:pPr>
        <w:pStyle w:val="BodyText"/>
        <w:rPr>
          <w:b/>
          <w:sz w:val="26"/>
        </w:rPr>
      </w:pPr>
    </w:p>
    <w:p w14:paraId="0EC8B6FE" w14:textId="16D2EC8D" w:rsidR="004271D9" w:rsidRDefault="004271D9">
      <w:pPr>
        <w:pStyle w:val="BodyText"/>
        <w:rPr>
          <w:b/>
          <w:sz w:val="26"/>
        </w:rPr>
      </w:pPr>
    </w:p>
    <w:p w14:paraId="34C9A06F" w14:textId="77777777" w:rsidR="004271D9" w:rsidRDefault="004271D9">
      <w:pPr>
        <w:pStyle w:val="BodyText"/>
        <w:rPr>
          <w:b/>
          <w:sz w:val="26"/>
        </w:rPr>
      </w:pPr>
    </w:p>
    <w:p w14:paraId="2FBFEC36" w14:textId="77777777" w:rsidR="00182D49" w:rsidRDefault="00182D49">
      <w:pPr>
        <w:pStyle w:val="BodyText"/>
        <w:rPr>
          <w:b/>
          <w:sz w:val="26"/>
        </w:rPr>
      </w:pPr>
    </w:p>
    <w:p w14:paraId="70D59075" w14:textId="77777777" w:rsidR="00182D49" w:rsidRDefault="00182D49">
      <w:pPr>
        <w:pStyle w:val="BodyText"/>
        <w:rPr>
          <w:b/>
          <w:sz w:val="26"/>
        </w:rPr>
      </w:pPr>
    </w:p>
    <w:p w14:paraId="4C13C539" w14:textId="77777777" w:rsidR="00182D49" w:rsidRDefault="00807117">
      <w:pPr>
        <w:spacing w:before="207"/>
        <w:ind w:left="220"/>
        <w:rPr>
          <w:b/>
          <w:sz w:val="24"/>
        </w:rPr>
      </w:pPr>
      <w:r>
        <w:rPr>
          <w:b/>
          <w:sz w:val="24"/>
          <w:u w:val="thick"/>
        </w:rPr>
        <w:t>Faculty</w:t>
      </w:r>
    </w:p>
    <w:p w14:paraId="2D820B20" w14:textId="77777777" w:rsidR="00182D49" w:rsidRDefault="00807117">
      <w:pPr>
        <w:ind w:left="220"/>
        <w:rPr>
          <w:b/>
          <w:sz w:val="24"/>
        </w:rPr>
      </w:pPr>
      <w:r>
        <w:rPr>
          <w:b/>
          <w:sz w:val="24"/>
        </w:rPr>
        <w:t>Table 7: Faculty Profile, Teaching Load, and Other Assignments (Data Source: Institutional Research)</w:t>
      </w:r>
    </w:p>
    <w:p w14:paraId="70F1A848" w14:textId="77777777" w:rsidR="00182D49" w:rsidRDefault="00182D49">
      <w:pPr>
        <w:pStyle w:val="BodyText"/>
        <w:spacing w:before="7"/>
        <w:rPr>
          <w:b/>
          <w:sz w:val="23"/>
        </w:rPr>
      </w:pPr>
    </w:p>
    <w:p w14:paraId="01D1D450" w14:textId="77777777" w:rsidR="00182D49" w:rsidRDefault="00807117">
      <w:pPr>
        <w:spacing w:after="3"/>
        <w:ind w:left="920" w:right="2457"/>
        <w:jc w:val="center"/>
        <w:rPr>
          <w:b/>
        </w:rPr>
      </w:pPr>
      <w:r>
        <w:rPr>
          <w:b/>
        </w:rPr>
        <w:t>Teaching Load</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7"/>
        <w:gridCol w:w="809"/>
        <w:gridCol w:w="900"/>
        <w:gridCol w:w="1352"/>
        <w:gridCol w:w="1080"/>
        <w:gridCol w:w="629"/>
        <w:gridCol w:w="812"/>
        <w:gridCol w:w="1080"/>
        <w:gridCol w:w="3241"/>
      </w:tblGrid>
      <w:tr w:rsidR="00182D49" w14:paraId="13DF1C9A" w14:textId="77777777" w:rsidTr="005017DC">
        <w:trPr>
          <w:trHeight w:val="412"/>
          <w:tblHeader/>
        </w:trPr>
        <w:tc>
          <w:tcPr>
            <w:tcW w:w="1347" w:type="dxa"/>
            <w:shd w:val="clear" w:color="auto" w:fill="BEBEBE"/>
          </w:tcPr>
          <w:p w14:paraId="69CAA1CE" w14:textId="77777777" w:rsidR="00182D49" w:rsidRDefault="00807117">
            <w:pPr>
              <w:pStyle w:val="TableParagraph"/>
              <w:spacing w:line="207" w:lineRule="exact"/>
              <w:ind w:left="108"/>
              <w:rPr>
                <w:b/>
                <w:sz w:val="18"/>
              </w:rPr>
            </w:pPr>
            <w:r>
              <w:rPr>
                <w:b/>
                <w:sz w:val="18"/>
              </w:rPr>
              <w:t>Faculty Name</w:t>
            </w:r>
          </w:p>
        </w:tc>
        <w:tc>
          <w:tcPr>
            <w:tcW w:w="809" w:type="dxa"/>
            <w:shd w:val="clear" w:color="auto" w:fill="BEBEBE"/>
          </w:tcPr>
          <w:p w14:paraId="1DAE4424" w14:textId="77777777" w:rsidR="00182D49" w:rsidRDefault="00807117">
            <w:pPr>
              <w:pStyle w:val="TableParagraph"/>
              <w:spacing w:before="3" w:line="206" w:lineRule="exact"/>
              <w:ind w:left="105" w:right="143"/>
              <w:rPr>
                <w:b/>
                <w:sz w:val="18"/>
              </w:rPr>
            </w:pPr>
            <w:r>
              <w:rPr>
                <w:b/>
                <w:sz w:val="18"/>
              </w:rPr>
              <w:t>Status/ Rank</w:t>
            </w:r>
          </w:p>
        </w:tc>
        <w:tc>
          <w:tcPr>
            <w:tcW w:w="900" w:type="dxa"/>
            <w:shd w:val="clear" w:color="auto" w:fill="BEBEBE"/>
          </w:tcPr>
          <w:p w14:paraId="4178DD90" w14:textId="77777777" w:rsidR="00182D49" w:rsidRDefault="00807117">
            <w:pPr>
              <w:pStyle w:val="TableParagraph"/>
              <w:spacing w:before="3" w:line="206" w:lineRule="exact"/>
              <w:ind w:left="107" w:right="173"/>
              <w:rPr>
                <w:b/>
                <w:sz w:val="18"/>
              </w:rPr>
            </w:pPr>
            <w:r>
              <w:rPr>
                <w:b/>
                <w:sz w:val="18"/>
              </w:rPr>
              <w:t>Highest Degree</w:t>
            </w:r>
          </w:p>
        </w:tc>
        <w:tc>
          <w:tcPr>
            <w:tcW w:w="1352" w:type="dxa"/>
            <w:shd w:val="clear" w:color="auto" w:fill="BEBEBE"/>
          </w:tcPr>
          <w:p w14:paraId="54D8B7E6" w14:textId="77777777" w:rsidR="00182D49" w:rsidRDefault="00807117">
            <w:pPr>
              <w:pStyle w:val="TableParagraph"/>
              <w:spacing w:before="3" w:line="206" w:lineRule="exact"/>
              <w:ind w:left="107"/>
              <w:rPr>
                <w:b/>
                <w:sz w:val="18"/>
              </w:rPr>
            </w:pPr>
            <w:r>
              <w:rPr>
                <w:b/>
                <w:sz w:val="18"/>
              </w:rPr>
              <w:t>Area(s) of Responsibility</w:t>
            </w:r>
          </w:p>
        </w:tc>
        <w:tc>
          <w:tcPr>
            <w:tcW w:w="1080" w:type="dxa"/>
            <w:shd w:val="clear" w:color="auto" w:fill="BEBEBE"/>
          </w:tcPr>
          <w:p w14:paraId="1913E38D" w14:textId="77777777" w:rsidR="00182D49" w:rsidRDefault="00807117">
            <w:pPr>
              <w:pStyle w:val="TableParagraph"/>
              <w:spacing w:line="207" w:lineRule="exact"/>
              <w:ind w:left="104"/>
              <w:rPr>
                <w:b/>
                <w:sz w:val="18"/>
              </w:rPr>
            </w:pPr>
            <w:r>
              <w:rPr>
                <w:b/>
                <w:sz w:val="18"/>
              </w:rPr>
              <w:t>Summer II</w:t>
            </w:r>
          </w:p>
        </w:tc>
        <w:tc>
          <w:tcPr>
            <w:tcW w:w="629" w:type="dxa"/>
            <w:shd w:val="clear" w:color="auto" w:fill="BEBEBE"/>
          </w:tcPr>
          <w:p w14:paraId="2B0D4867" w14:textId="77777777" w:rsidR="00182D49" w:rsidRDefault="00807117">
            <w:pPr>
              <w:pStyle w:val="TableParagraph"/>
              <w:spacing w:line="207" w:lineRule="exact"/>
              <w:ind w:left="104"/>
              <w:rPr>
                <w:b/>
                <w:sz w:val="18"/>
              </w:rPr>
            </w:pPr>
            <w:r>
              <w:rPr>
                <w:b/>
                <w:sz w:val="18"/>
              </w:rPr>
              <w:t>Fall</w:t>
            </w:r>
          </w:p>
        </w:tc>
        <w:tc>
          <w:tcPr>
            <w:tcW w:w="812" w:type="dxa"/>
            <w:shd w:val="clear" w:color="auto" w:fill="BEBEBE"/>
          </w:tcPr>
          <w:p w14:paraId="379F6964" w14:textId="77777777" w:rsidR="00182D49" w:rsidRDefault="00807117">
            <w:pPr>
              <w:pStyle w:val="TableParagraph"/>
              <w:spacing w:line="207" w:lineRule="exact"/>
              <w:ind w:left="107"/>
              <w:rPr>
                <w:b/>
                <w:sz w:val="18"/>
              </w:rPr>
            </w:pPr>
            <w:r>
              <w:rPr>
                <w:b/>
                <w:sz w:val="18"/>
              </w:rPr>
              <w:t>Spring</w:t>
            </w:r>
          </w:p>
        </w:tc>
        <w:tc>
          <w:tcPr>
            <w:tcW w:w="1080" w:type="dxa"/>
            <w:shd w:val="clear" w:color="auto" w:fill="BEBEBE"/>
          </w:tcPr>
          <w:p w14:paraId="799AF039" w14:textId="77777777" w:rsidR="00182D49" w:rsidRDefault="00807117">
            <w:pPr>
              <w:pStyle w:val="TableParagraph"/>
              <w:spacing w:line="207" w:lineRule="exact"/>
              <w:ind w:left="104"/>
              <w:rPr>
                <w:b/>
                <w:sz w:val="18"/>
              </w:rPr>
            </w:pPr>
            <w:r>
              <w:rPr>
                <w:b/>
                <w:sz w:val="18"/>
              </w:rPr>
              <w:t>Summer I</w:t>
            </w:r>
          </w:p>
        </w:tc>
        <w:tc>
          <w:tcPr>
            <w:tcW w:w="3241" w:type="dxa"/>
            <w:shd w:val="clear" w:color="auto" w:fill="BEBEBE"/>
          </w:tcPr>
          <w:p w14:paraId="47FEC52D" w14:textId="77777777" w:rsidR="00182D49" w:rsidRDefault="00807117">
            <w:pPr>
              <w:pStyle w:val="TableParagraph"/>
              <w:spacing w:line="207" w:lineRule="exact"/>
              <w:ind w:left="104"/>
              <w:rPr>
                <w:b/>
                <w:sz w:val="18"/>
              </w:rPr>
            </w:pPr>
            <w:r>
              <w:rPr>
                <w:b/>
                <w:sz w:val="18"/>
              </w:rPr>
              <w:t>Other Assignments</w:t>
            </w:r>
          </w:p>
        </w:tc>
      </w:tr>
      <w:tr w:rsidR="00C17823" w14:paraId="2835C392" w14:textId="77777777">
        <w:trPr>
          <w:trHeight w:val="205"/>
        </w:trPr>
        <w:tc>
          <w:tcPr>
            <w:tcW w:w="1347" w:type="dxa"/>
          </w:tcPr>
          <w:p w14:paraId="7158FDD5" w14:textId="79F0EBF3" w:rsidR="00C17823" w:rsidRDefault="00C17823" w:rsidP="00C17823">
            <w:pPr>
              <w:pStyle w:val="TableParagraph"/>
              <w:rPr>
                <w:sz w:val="14"/>
              </w:rPr>
            </w:pPr>
            <w:r>
              <w:rPr>
                <w:sz w:val="18"/>
                <w:szCs w:val="18"/>
              </w:rPr>
              <w:t>Brian Hairston</w:t>
            </w:r>
          </w:p>
        </w:tc>
        <w:tc>
          <w:tcPr>
            <w:tcW w:w="809" w:type="dxa"/>
          </w:tcPr>
          <w:p w14:paraId="7E0ED5ED" w14:textId="7BD1C7F5" w:rsidR="00C17823" w:rsidRDefault="00C17823" w:rsidP="00C17823">
            <w:pPr>
              <w:pStyle w:val="TableParagraph"/>
              <w:rPr>
                <w:sz w:val="14"/>
              </w:rPr>
            </w:pPr>
            <w:r>
              <w:rPr>
                <w:sz w:val="18"/>
                <w:szCs w:val="18"/>
              </w:rPr>
              <w:t>Dean and Associate Professor</w:t>
            </w:r>
          </w:p>
        </w:tc>
        <w:tc>
          <w:tcPr>
            <w:tcW w:w="900" w:type="dxa"/>
          </w:tcPr>
          <w:p w14:paraId="1A31E78D" w14:textId="1AD47087" w:rsidR="00C17823" w:rsidRDefault="00C17823" w:rsidP="00C17823">
            <w:pPr>
              <w:pStyle w:val="TableParagraph"/>
              <w:rPr>
                <w:sz w:val="14"/>
              </w:rPr>
            </w:pPr>
            <w:r>
              <w:rPr>
                <w:sz w:val="18"/>
                <w:szCs w:val="18"/>
              </w:rPr>
              <w:t>Masters of Information Systems (MIS)</w:t>
            </w:r>
          </w:p>
        </w:tc>
        <w:tc>
          <w:tcPr>
            <w:tcW w:w="1352" w:type="dxa"/>
          </w:tcPr>
          <w:p w14:paraId="078CC8D8" w14:textId="0229E6F8" w:rsidR="00C17823" w:rsidRDefault="00D12DF0" w:rsidP="00C17823">
            <w:pPr>
              <w:pStyle w:val="TableParagraph"/>
              <w:rPr>
                <w:sz w:val="14"/>
              </w:rPr>
            </w:pPr>
            <w:r>
              <w:rPr>
                <w:sz w:val="18"/>
                <w:szCs w:val="18"/>
              </w:rPr>
              <w:t>IT Security, Linux, Administrative responsibilities</w:t>
            </w:r>
          </w:p>
        </w:tc>
        <w:tc>
          <w:tcPr>
            <w:tcW w:w="1080" w:type="dxa"/>
          </w:tcPr>
          <w:p w14:paraId="3F01B7EC" w14:textId="7910C8CC" w:rsidR="00C17823" w:rsidRDefault="00D12DF0" w:rsidP="00C17823">
            <w:pPr>
              <w:pStyle w:val="TableParagraph"/>
              <w:rPr>
                <w:sz w:val="14"/>
              </w:rPr>
            </w:pPr>
            <w:r>
              <w:rPr>
                <w:sz w:val="14"/>
              </w:rPr>
              <w:t xml:space="preserve"> 0</w:t>
            </w:r>
          </w:p>
        </w:tc>
        <w:tc>
          <w:tcPr>
            <w:tcW w:w="629" w:type="dxa"/>
          </w:tcPr>
          <w:p w14:paraId="3FF9AE14" w14:textId="1B23E5C4" w:rsidR="00C17823" w:rsidRDefault="00D12DF0" w:rsidP="00C17823">
            <w:pPr>
              <w:pStyle w:val="TableParagraph"/>
              <w:rPr>
                <w:sz w:val="14"/>
              </w:rPr>
            </w:pPr>
            <w:r>
              <w:rPr>
                <w:sz w:val="14"/>
              </w:rPr>
              <w:t>3.0</w:t>
            </w:r>
          </w:p>
        </w:tc>
        <w:tc>
          <w:tcPr>
            <w:tcW w:w="812" w:type="dxa"/>
          </w:tcPr>
          <w:p w14:paraId="68980AD5" w14:textId="3055121B" w:rsidR="00C17823" w:rsidRDefault="00D12DF0" w:rsidP="00C17823">
            <w:pPr>
              <w:pStyle w:val="TableParagraph"/>
              <w:rPr>
                <w:sz w:val="14"/>
              </w:rPr>
            </w:pPr>
            <w:r>
              <w:rPr>
                <w:sz w:val="14"/>
              </w:rPr>
              <w:t>3.0</w:t>
            </w:r>
          </w:p>
        </w:tc>
        <w:tc>
          <w:tcPr>
            <w:tcW w:w="1080" w:type="dxa"/>
          </w:tcPr>
          <w:p w14:paraId="2BE477DB" w14:textId="7BBB4D80" w:rsidR="00C17823" w:rsidRDefault="00D12DF0" w:rsidP="00C17823">
            <w:pPr>
              <w:pStyle w:val="TableParagraph"/>
              <w:rPr>
                <w:sz w:val="14"/>
              </w:rPr>
            </w:pPr>
            <w:r>
              <w:rPr>
                <w:sz w:val="14"/>
              </w:rPr>
              <w:t>0</w:t>
            </w:r>
          </w:p>
        </w:tc>
        <w:tc>
          <w:tcPr>
            <w:tcW w:w="3241" w:type="dxa"/>
          </w:tcPr>
          <w:p w14:paraId="76D6C44D" w14:textId="77777777" w:rsidR="00C17823" w:rsidRDefault="00C17823" w:rsidP="00C17823">
            <w:pPr>
              <w:pStyle w:val="TableParagraph"/>
              <w:rPr>
                <w:sz w:val="14"/>
              </w:rPr>
            </w:pPr>
          </w:p>
        </w:tc>
      </w:tr>
      <w:tr w:rsidR="00D12DF0" w14:paraId="1E37D737" w14:textId="77777777">
        <w:trPr>
          <w:trHeight w:val="206"/>
        </w:trPr>
        <w:tc>
          <w:tcPr>
            <w:tcW w:w="1347" w:type="dxa"/>
          </w:tcPr>
          <w:p w14:paraId="319C8CC9" w14:textId="6B4491AC" w:rsidR="00D12DF0" w:rsidRDefault="00D12DF0" w:rsidP="00D12DF0">
            <w:pPr>
              <w:pStyle w:val="TableParagraph"/>
              <w:rPr>
                <w:sz w:val="14"/>
              </w:rPr>
            </w:pPr>
            <w:r>
              <w:rPr>
                <w:sz w:val="18"/>
                <w:szCs w:val="18"/>
              </w:rPr>
              <w:t>Lori Selby</w:t>
            </w:r>
          </w:p>
        </w:tc>
        <w:tc>
          <w:tcPr>
            <w:tcW w:w="809" w:type="dxa"/>
          </w:tcPr>
          <w:p w14:paraId="5DD1BF34" w14:textId="4943DE46" w:rsidR="00D12DF0" w:rsidRDefault="00D12DF0" w:rsidP="00D12DF0">
            <w:pPr>
              <w:pStyle w:val="TableParagraph"/>
              <w:rPr>
                <w:sz w:val="14"/>
              </w:rPr>
            </w:pPr>
            <w:r>
              <w:rPr>
                <w:sz w:val="18"/>
                <w:szCs w:val="18"/>
              </w:rPr>
              <w:t>Associate Professor</w:t>
            </w:r>
          </w:p>
        </w:tc>
        <w:tc>
          <w:tcPr>
            <w:tcW w:w="900" w:type="dxa"/>
          </w:tcPr>
          <w:p w14:paraId="52A112F8" w14:textId="37A36E83" w:rsidR="00D12DF0" w:rsidRDefault="00D12DF0" w:rsidP="00D12DF0">
            <w:pPr>
              <w:pStyle w:val="TableParagraph"/>
              <w:rPr>
                <w:sz w:val="14"/>
              </w:rPr>
            </w:pPr>
            <w:r>
              <w:rPr>
                <w:sz w:val="18"/>
                <w:szCs w:val="18"/>
              </w:rPr>
              <w:t>Masters- (MBA)</w:t>
            </w:r>
          </w:p>
        </w:tc>
        <w:tc>
          <w:tcPr>
            <w:tcW w:w="1352" w:type="dxa"/>
          </w:tcPr>
          <w:p w14:paraId="08618F36" w14:textId="26E6563D" w:rsidR="00D12DF0" w:rsidRDefault="00D12DF0" w:rsidP="00D12DF0">
            <w:pPr>
              <w:pStyle w:val="TableParagraph"/>
              <w:rPr>
                <w:sz w:val="14"/>
              </w:rPr>
            </w:pPr>
            <w:r>
              <w:rPr>
                <w:sz w:val="18"/>
                <w:szCs w:val="18"/>
              </w:rPr>
              <w:t xml:space="preserve">Programming Logic, Programming Languages, Ethics, Productivity </w:t>
            </w:r>
            <w:r>
              <w:rPr>
                <w:sz w:val="18"/>
                <w:szCs w:val="18"/>
              </w:rPr>
              <w:lastRenderedPageBreak/>
              <w:t>Software</w:t>
            </w:r>
          </w:p>
        </w:tc>
        <w:tc>
          <w:tcPr>
            <w:tcW w:w="1080" w:type="dxa"/>
          </w:tcPr>
          <w:p w14:paraId="21BFB94D" w14:textId="20E9E576" w:rsidR="00D12DF0" w:rsidRDefault="00D12DF0" w:rsidP="00D12DF0">
            <w:pPr>
              <w:pStyle w:val="TableParagraph"/>
              <w:rPr>
                <w:sz w:val="14"/>
              </w:rPr>
            </w:pPr>
            <w:r>
              <w:rPr>
                <w:sz w:val="14"/>
              </w:rPr>
              <w:lastRenderedPageBreak/>
              <w:t>0</w:t>
            </w:r>
          </w:p>
        </w:tc>
        <w:tc>
          <w:tcPr>
            <w:tcW w:w="629" w:type="dxa"/>
          </w:tcPr>
          <w:p w14:paraId="533478AB" w14:textId="33433370" w:rsidR="00D12DF0" w:rsidRDefault="00D12DF0" w:rsidP="00D12DF0">
            <w:pPr>
              <w:pStyle w:val="TableParagraph"/>
              <w:rPr>
                <w:sz w:val="14"/>
              </w:rPr>
            </w:pPr>
            <w:r>
              <w:rPr>
                <w:sz w:val="14"/>
              </w:rPr>
              <w:t>15.0</w:t>
            </w:r>
          </w:p>
        </w:tc>
        <w:tc>
          <w:tcPr>
            <w:tcW w:w="812" w:type="dxa"/>
          </w:tcPr>
          <w:p w14:paraId="1F060CB8" w14:textId="45F72269" w:rsidR="00D12DF0" w:rsidRDefault="00D12DF0" w:rsidP="00D12DF0">
            <w:pPr>
              <w:pStyle w:val="TableParagraph"/>
              <w:rPr>
                <w:sz w:val="14"/>
              </w:rPr>
            </w:pPr>
            <w:r>
              <w:rPr>
                <w:sz w:val="14"/>
              </w:rPr>
              <w:t>15.0</w:t>
            </w:r>
          </w:p>
        </w:tc>
        <w:tc>
          <w:tcPr>
            <w:tcW w:w="1080" w:type="dxa"/>
          </w:tcPr>
          <w:p w14:paraId="4622A517" w14:textId="2E00A5EB" w:rsidR="00D12DF0" w:rsidRDefault="00D12DF0" w:rsidP="00D12DF0">
            <w:pPr>
              <w:pStyle w:val="TableParagraph"/>
              <w:rPr>
                <w:sz w:val="14"/>
              </w:rPr>
            </w:pPr>
            <w:r>
              <w:rPr>
                <w:sz w:val="14"/>
              </w:rPr>
              <w:t>6.0</w:t>
            </w:r>
          </w:p>
        </w:tc>
        <w:tc>
          <w:tcPr>
            <w:tcW w:w="3241" w:type="dxa"/>
          </w:tcPr>
          <w:p w14:paraId="3A2450AD" w14:textId="64036CDE" w:rsidR="00D12DF0" w:rsidRPr="00D12DF0" w:rsidRDefault="00D12DF0" w:rsidP="00D12DF0">
            <w:pPr>
              <w:pStyle w:val="TableParagraph"/>
              <w:rPr>
                <w:sz w:val="18"/>
                <w:szCs w:val="18"/>
              </w:rPr>
            </w:pPr>
            <w:r w:rsidRPr="00D12DF0">
              <w:rPr>
                <w:sz w:val="18"/>
                <w:szCs w:val="18"/>
              </w:rPr>
              <w:t>CIS Internships Coordinator</w:t>
            </w:r>
          </w:p>
        </w:tc>
      </w:tr>
      <w:tr w:rsidR="00D12DF0" w14:paraId="1D3AD812" w14:textId="77777777">
        <w:trPr>
          <w:trHeight w:val="205"/>
        </w:trPr>
        <w:tc>
          <w:tcPr>
            <w:tcW w:w="1347" w:type="dxa"/>
          </w:tcPr>
          <w:p w14:paraId="5F480EB4" w14:textId="4C102D4A" w:rsidR="00D12DF0" w:rsidRDefault="00D12DF0" w:rsidP="00D12DF0">
            <w:pPr>
              <w:pStyle w:val="TableParagraph"/>
              <w:rPr>
                <w:sz w:val="14"/>
              </w:rPr>
            </w:pPr>
            <w:r>
              <w:rPr>
                <w:sz w:val="18"/>
                <w:szCs w:val="18"/>
              </w:rPr>
              <w:lastRenderedPageBreak/>
              <w:t>Angela Marsh</w:t>
            </w:r>
          </w:p>
        </w:tc>
        <w:tc>
          <w:tcPr>
            <w:tcW w:w="809" w:type="dxa"/>
          </w:tcPr>
          <w:p w14:paraId="6A68F24B" w14:textId="56FEF8D6" w:rsidR="00D12DF0" w:rsidRDefault="00D12DF0" w:rsidP="00D12DF0">
            <w:pPr>
              <w:pStyle w:val="TableParagraph"/>
              <w:rPr>
                <w:sz w:val="14"/>
              </w:rPr>
            </w:pPr>
            <w:r>
              <w:rPr>
                <w:sz w:val="18"/>
                <w:szCs w:val="18"/>
              </w:rPr>
              <w:t>Associate Professor</w:t>
            </w:r>
          </w:p>
        </w:tc>
        <w:tc>
          <w:tcPr>
            <w:tcW w:w="900" w:type="dxa"/>
          </w:tcPr>
          <w:p w14:paraId="57241E75" w14:textId="74A35E8F" w:rsidR="00D12DF0" w:rsidRDefault="00D12DF0" w:rsidP="00D12DF0">
            <w:pPr>
              <w:pStyle w:val="TableParagraph"/>
              <w:rPr>
                <w:sz w:val="14"/>
              </w:rPr>
            </w:pPr>
            <w:r>
              <w:rPr>
                <w:sz w:val="18"/>
                <w:szCs w:val="18"/>
              </w:rPr>
              <w:t>Masters – (ME &amp; MIS)</w:t>
            </w:r>
          </w:p>
        </w:tc>
        <w:tc>
          <w:tcPr>
            <w:tcW w:w="1352" w:type="dxa"/>
          </w:tcPr>
          <w:p w14:paraId="1FB147F8" w14:textId="23F32005" w:rsidR="00D12DF0" w:rsidRDefault="00D12DF0" w:rsidP="00D12DF0">
            <w:pPr>
              <w:pStyle w:val="TableParagraph"/>
              <w:rPr>
                <w:sz w:val="14"/>
              </w:rPr>
            </w:pPr>
            <w:r>
              <w:rPr>
                <w:sz w:val="18"/>
                <w:szCs w:val="18"/>
              </w:rPr>
              <w:t>Database Administration Systems Development Productivity Software</w:t>
            </w:r>
          </w:p>
        </w:tc>
        <w:tc>
          <w:tcPr>
            <w:tcW w:w="1080" w:type="dxa"/>
          </w:tcPr>
          <w:p w14:paraId="6F22CA49" w14:textId="579C7021" w:rsidR="00D12DF0" w:rsidRDefault="00D12DF0" w:rsidP="00D12DF0">
            <w:pPr>
              <w:pStyle w:val="TableParagraph"/>
              <w:rPr>
                <w:sz w:val="14"/>
              </w:rPr>
            </w:pPr>
            <w:r>
              <w:rPr>
                <w:sz w:val="14"/>
              </w:rPr>
              <w:t>0</w:t>
            </w:r>
          </w:p>
        </w:tc>
        <w:tc>
          <w:tcPr>
            <w:tcW w:w="629" w:type="dxa"/>
          </w:tcPr>
          <w:p w14:paraId="24B74084" w14:textId="40B6F965" w:rsidR="00D12DF0" w:rsidRDefault="00D12DF0" w:rsidP="00D12DF0">
            <w:pPr>
              <w:pStyle w:val="TableParagraph"/>
              <w:rPr>
                <w:sz w:val="14"/>
              </w:rPr>
            </w:pPr>
            <w:r>
              <w:rPr>
                <w:sz w:val="14"/>
              </w:rPr>
              <w:t>12.0</w:t>
            </w:r>
          </w:p>
        </w:tc>
        <w:tc>
          <w:tcPr>
            <w:tcW w:w="812" w:type="dxa"/>
          </w:tcPr>
          <w:p w14:paraId="2532D44F" w14:textId="0D643BCF" w:rsidR="00D12DF0" w:rsidRDefault="00D12DF0" w:rsidP="00D12DF0">
            <w:pPr>
              <w:pStyle w:val="TableParagraph"/>
              <w:rPr>
                <w:sz w:val="14"/>
              </w:rPr>
            </w:pPr>
            <w:r>
              <w:rPr>
                <w:sz w:val="14"/>
              </w:rPr>
              <w:t>12.0</w:t>
            </w:r>
          </w:p>
        </w:tc>
        <w:tc>
          <w:tcPr>
            <w:tcW w:w="1080" w:type="dxa"/>
          </w:tcPr>
          <w:p w14:paraId="2A0791B3" w14:textId="1AC20A83" w:rsidR="00D12DF0" w:rsidRDefault="00D12DF0" w:rsidP="00D12DF0">
            <w:pPr>
              <w:pStyle w:val="TableParagraph"/>
              <w:rPr>
                <w:sz w:val="14"/>
              </w:rPr>
            </w:pPr>
            <w:r>
              <w:rPr>
                <w:sz w:val="14"/>
              </w:rPr>
              <w:t>0</w:t>
            </w:r>
          </w:p>
        </w:tc>
        <w:tc>
          <w:tcPr>
            <w:tcW w:w="3241" w:type="dxa"/>
          </w:tcPr>
          <w:p w14:paraId="7F6D3FF0" w14:textId="77777777" w:rsidR="00D12DF0" w:rsidRDefault="00D12DF0" w:rsidP="00D12DF0">
            <w:pPr>
              <w:pStyle w:val="TableParagraph"/>
              <w:rPr>
                <w:sz w:val="14"/>
              </w:rPr>
            </w:pPr>
          </w:p>
        </w:tc>
      </w:tr>
      <w:tr w:rsidR="00D12DF0" w14:paraId="355B5C82" w14:textId="77777777">
        <w:trPr>
          <w:trHeight w:val="208"/>
        </w:trPr>
        <w:tc>
          <w:tcPr>
            <w:tcW w:w="1347" w:type="dxa"/>
          </w:tcPr>
          <w:p w14:paraId="757FE402" w14:textId="5E2AB388" w:rsidR="00D12DF0" w:rsidRDefault="00D12DF0" w:rsidP="00D12DF0">
            <w:pPr>
              <w:pStyle w:val="TableParagraph"/>
              <w:rPr>
                <w:sz w:val="14"/>
              </w:rPr>
            </w:pPr>
            <w:r>
              <w:rPr>
                <w:sz w:val="18"/>
                <w:szCs w:val="18"/>
              </w:rPr>
              <w:t>Terri Cossey</w:t>
            </w:r>
          </w:p>
        </w:tc>
        <w:tc>
          <w:tcPr>
            <w:tcW w:w="809" w:type="dxa"/>
          </w:tcPr>
          <w:p w14:paraId="465B06C7" w14:textId="45C1D5AA" w:rsidR="00D12DF0" w:rsidRDefault="00D12DF0" w:rsidP="00D12DF0">
            <w:pPr>
              <w:pStyle w:val="TableParagraph"/>
              <w:rPr>
                <w:sz w:val="14"/>
              </w:rPr>
            </w:pPr>
            <w:r>
              <w:rPr>
                <w:sz w:val="18"/>
                <w:szCs w:val="18"/>
              </w:rPr>
              <w:t>Instructor</w:t>
            </w:r>
          </w:p>
        </w:tc>
        <w:tc>
          <w:tcPr>
            <w:tcW w:w="900" w:type="dxa"/>
          </w:tcPr>
          <w:p w14:paraId="2D1FE96B" w14:textId="52A72193" w:rsidR="00D12DF0" w:rsidRDefault="00D12DF0" w:rsidP="00D12DF0">
            <w:pPr>
              <w:pStyle w:val="TableParagraph"/>
              <w:rPr>
                <w:sz w:val="14"/>
              </w:rPr>
            </w:pPr>
            <w:r>
              <w:rPr>
                <w:sz w:val="18"/>
                <w:szCs w:val="18"/>
              </w:rPr>
              <w:t>Masters- (MBA)</w:t>
            </w:r>
          </w:p>
        </w:tc>
        <w:tc>
          <w:tcPr>
            <w:tcW w:w="1352" w:type="dxa"/>
          </w:tcPr>
          <w:p w14:paraId="3C4A81A4" w14:textId="6E986C65" w:rsidR="00D12DF0" w:rsidRDefault="00D12DF0" w:rsidP="00D12DF0">
            <w:pPr>
              <w:pStyle w:val="TableParagraph"/>
              <w:rPr>
                <w:sz w:val="14"/>
              </w:rPr>
            </w:pPr>
            <w:r>
              <w:rPr>
                <w:sz w:val="18"/>
                <w:szCs w:val="18"/>
              </w:rPr>
              <w:t>Productivity Software, Networking, Mobile Application Programming</w:t>
            </w:r>
          </w:p>
        </w:tc>
        <w:tc>
          <w:tcPr>
            <w:tcW w:w="1080" w:type="dxa"/>
          </w:tcPr>
          <w:p w14:paraId="115C4D45" w14:textId="1D88FEED" w:rsidR="00D12DF0" w:rsidRDefault="00D12DF0" w:rsidP="00D12DF0">
            <w:pPr>
              <w:pStyle w:val="TableParagraph"/>
              <w:rPr>
                <w:sz w:val="14"/>
              </w:rPr>
            </w:pPr>
            <w:r>
              <w:rPr>
                <w:sz w:val="14"/>
              </w:rPr>
              <w:t>6.0</w:t>
            </w:r>
          </w:p>
        </w:tc>
        <w:tc>
          <w:tcPr>
            <w:tcW w:w="629" w:type="dxa"/>
          </w:tcPr>
          <w:p w14:paraId="1D0CF7A2" w14:textId="20DE01F5" w:rsidR="00D12DF0" w:rsidRDefault="00D12DF0" w:rsidP="00D12DF0">
            <w:pPr>
              <w:pStyle w:val="TableParagraph"/>
              <w:rPr>
                <w:sz w:val="14"/>
              </w:rPr>
            </w:pPr>
            <w:r>
              <w:rPr>
                <w:sz w:val="14"/>
              </w:rPr>
              <w:t>15.0</w:t>
            </w:r>
          </w:p>
        </w:tc>
        <w:tc>
          <w:tcPr>
            <w:tcW w:w="812" w:type="dxa"/>
          </w:tcPr>
          <w:p w14:paraId="1584B1BC" w14:textId="7770B681" w:rsidR="00D12DF0" w:rsidRDefault="00D12DF0" w:rsidP="00D12DF0">
            <w:pPr>
              <w:pStyle w:val="TableParagraph"/>
              <w:rPr>
                <w:sz w:val="14"/>
              </w:rPr>
            </w:pPr>
            <w:r>
              <w:rPr>
                <w:sz w:val="14"/>
              </w:rPr>
              <w:t>15.0</w:t>
            </w:r>
          </w:p>
        </w:tc>
        <w:tc>
          <w:tcPr>
            <w:tcW w:w="1080" w:type="dxa"/>
          </w:tcPr>
          <w:p w14:paraId="1EA32F66" w14:textId="5E5E1C19" w:rsidR="00D12DF0" w:rsidRDefault="00D12DF0" w:rsidP="00D12DF0">
            <w:pPr>
              <w:pStyle w:val="TableParagraph"/>
              <w:rPr>
                <w:sz w:val="14"/>
              </w:rPr>
            </w:pPr>
            <w:r>
              <w:rPr>
                <w:sz w:val="14"/>
              </w:rPr>
              <w:t>0</w:t>
            </w:r>
          </w:p>
        </w:tc>
        <w:tc>
          <w:tcPr>
            <w:tcW w:w="3241" w:type="dxa"/>
          </w:tcPr>
          <w:p w14:paraId="755E1512" w14:textId="77777777" w:rsidR="00D12DF0" w:rsidRDefault="00D12DF0" w:rsidP="00D12DF0">
            <w:pPr>
              <w:pStyle w:val="TableParagraph"/>
              <w:rPr>
                <w:sz w:val="14"/>
              </w:rPr>
            </w:pPr>
          </w:p>
        </w:tc>
      </w:tr>
      <w:tr w:rsidR="00D12DF0" w14:paraId="64DDAB7C" w14:textId="77777777">
        <w:trPr>
          <w:trHeight w:val="205"/>
        </w:trPr>
        <w:tc>
          <w:tcPr>
            <w:tcW w:w="1347" w:type="dxa"/>
          </w:tcPr>
          <w:p w14:paraId="0CF8C291" w14:textId="692EC3B0" w:rsidR="00D12DF0" w:rsidRDefault="00D12DF0" w:rsidP="00D12DF0">
            <w:pPr>
              <w:pStyle w:val="TableParagraph"/>
              <w:rPr>
                <w:sz w:val="14"/>
              </w:rPr>
            </w:pPr>
            <w:r>
              <w:rPr>
                <w:sz w:val="18"/>
                <w:szCs w:val="18"/>
              </w:rPr>
              <w:t>Lynn Harris</w:t>
            </w:r>
          </w:p>
        </w:tc>
        <w:tc>
          <w:tcPr>
            <w:tcW w:w="809" w:type="dxa"/>
          </w:tcPr>
          <w:p w14:paraId="3E4CF843" w14:textId="0902DAF7" w:rsidR="00D12DF0" w:rsidRDefault="00D12DF0" w:rsidP="00D12DF0">
            <w:pPr>
              <w:pStyle w:val="TableParagraph"/>
              <w:rPr>
                <w:sz w:val="14"/>
              </w:rPr>
            </w:pPr>
            <w:r>
              <w:rPr>
                <w:sz w:val="18"/>
                <w:szCs w:val="18"/>
              </w:rPr>
              <w:t>Instructor</w:t>
            </w:r>
          </w:p>
        </w:tc>
        <w:tc>
          <w:tcPr>
            <w:tcW w:w="900" w:type="dxa"/>
          </w:tcPr>
          <w:p w14:paraId="29DCF609" w14:textId="7305E468" w:rsidR="00D12DF0" w:rsidRDefault="00D12DF0" w:rsidP="00D12DF0">
            <w:pPr>
              <w:pStyle w:val="TableParagraph"/>
              <w:rPr>
                <w:sz w:val="14"/>
              </w:rPr>
            </w:pPr>
            <w:r>
              <w:rPr>
                <w:sz w:val="18"/>
                <w:szCs w:val="18"/>
              </w:rPr>
              <w:t>Masters- (MBA)</w:t>
            </w:r>
          </w:p>
        </w:tc>
        <w:tc>
          <w:tcPr>
            <w:tcW w:w="1352" w:type="dxa"/>
          </w:tcPr>
          <w:p w14:paraId="1CD78CFD" w14:textId="31673930" w:rsidR="00D12DF0" w:rsidRDefault="00D12DF0" w:rsidP="00D12DF0">
            <w:pPr>
              <w:pStyle w:val="TableParagraph"/>
              <w:rPr>
                <w:sz w:val="14"/>
              </w:rPr>
            </w:pPr>
            <w:r>
              <w:rPr>
                <w:sz w:val="18"/>
                <w:szCs w:val="18"/>
              </w:rPr>
              <w:t>PC Hardware and Software, Productivity Software, Programming Languages</w:t>
            </w:r>
          </w:p>
        </w:tc>
        <w:tc>
          <w:tcPr>
            <w:tcW w:w="1080" w:type="dxa"/>
          </w:tcPr>
          <w:p w14:paraId="144897F6" w14:textId="549FE179" w:rsidR="00D12DF0" w:rsidRDefault="003A7333" w:rsidP="00D12DF0">
            <w:pPr>
              <w:pStyle w:val="TableParagraph"/>
              <w:rPr>
                <w:sz w:val="14"/>
              </w:rPr>
            </w:pPr>
            <w:r>
              <w:rPr>
                <w:sz w:val="14"/>
              </w:rPr>
              <w:t xml:space="preserve"> 3.0</w:t>
            </w:r>
          </w:p>
        </w:tc>
        <w:tc>
          <w:tcPr>
            <w:tcW w:w="629" w:type="dxa"/>
          </w:tcPr>
          <w:p w14:paraId="3FFA67DF" w14:textId="26C97F62" w:rsidR="00D12DF0" w:rsidRDefault="003A7333" w:rsidP="00D12DF0">
            <w:pPr>
              <w:pStyle w:val="TableParagraph"/>
              <w:rPr>
                <w:sz w:val="14"/>
              </w:rPr>
            </w:pPr>
            <w:r>
              <w:rPr>
                <w:sz w:val="14"/>
              </w:rPr>
              <w:t xml:space="preserve"> 12.0</w:t>
            </w:r>
          </w:p>
        </w:tc>
        <w:tc>
          <w:tcPr>
            <w:tcW w:w="812" w:type="dxa"/>
          </w:tcPr>
          <w:p w14:paraId="046FB600" w14:textId="7F80BB53" w:rsidR="00D12DF0" w:rsidRDefault="003A7333" w:rsidP="00D12DF0">
            <w:pPr>
              <w:pStyle w:val="TableParagraph"/>
              <w:rPr>
                <w:sz w:val="14"/>
              </w:rPr>
            </w:pPr>
            <w:r>
              <w:rPr>
                <w:sz w:val="14"/>
              </w:rPr>
              <w:t xml:space="preserve"> 12.0</w:t>
            </w:r>
          </w:p>
        </w:tc>
        <w:tc>
          <w:tcPr>
            <w:tcW w:w="1080" w:type="dxa"/>
          </w:tcPr>
          <w:p w14:paraId="4CA5C543" w14:textId="0B825EC1" w:rsidR="00D12DF0" w:rsidRDefault="003A7333" w:rsidP="00D12DF0">
            <w:pPr>
              <w:pStyle w:val="TableParagraph"/>
              <w:rPr>
                <w:sz w:val="14"/>
              </w:rPr>
            </w:pPr>
            <w:r>
              <w:rPr>
                <w:sz w:val="14"/>
              </w:rPr>
              <w:t xml:space="preserve"> 3.0</w:t>
            </w:r>
          </w:p>
        </w:tc>
        <w:tc>
          <w:tcPr>
            <w:tcW w:w="3241" w:type="dxa"/>
          </w:tcPr>
          <w:p w14:paraId="0E8D7C13" w14:textId="66744B87" w:rsidR="00D12DF0" w:rsidRDefault="00D12DF0" w:rsidP="00D12DF0">
            <w:pPr>
              <w:pStyle w:val="TableParagraph"/>
              <w:rPr>
                <w:sz w:val="14"/>
              </w:rPr>
            </w:pPr>
            <w:r>
              <w:rPr>
                <w:sz w:val="14"/>
              </w:rPr>
              <w:t xml:space="preserve"> </w:t>
            </w:r>
            <w:r>
              <w:rPr>
                <w:sz w:val="18"/>
                <w:szCs w:val="18"/>
              </w:rPr>
              <w:t>CIS Account Maintenance &amp; Server Administration, Chi Iota Sigma Co-advisor</w:t>
            </w:r>
          </w:p>
        </w:tc>
      </w:tr>
      <w:tr w:rsidR="00D12DF0" w14:paraId="6FE89492" w14:textId="77777777">
        <w:trPr>
          <w:trHeight w:val="208"/>
        </w:trPr>
        <w:tc>
          <w:tcPr>
            <w:tcW w:w="1347" w:type="dxa"/>
          </w:tcPr>
          <w:p w14:paraId="270891EF" w14:textId="49BCC0FA" w:rsidR="00D12DF0" w:rsidRDefault="00D12DF0" w:rsidP="00D12DF0">
            <w:pPr>
              <w:pStyle w:val="TableParagraph"/>
              <w:rPr>
                <w:sz w:val="14"/>
              </w:rPr>
            </w:pPr>
            <w:r>
              <w:rPr>
                <w:sz w:val="18"/>
                <w:szCs w:val="18"/>
              </w:rPr>
              <w:t>Karen Donham</w:t>
            </w:r>
          </w:p>
        </w:tc>
        <w:tc>
          <w:tcPr>
            <w:tcW w:w="809" w:type="dxa"/>
          </w:tcPr>
          <w:p w14:paraId="0ED34828" w14:textId="4D3F6CD4" w:rsidR="00D12DF0" w:rsidRDefault="00D12DF0" w:rsidP="00D12DF0">
            <w:pPr>
              <w:pStyle w:val="TableParagraph"/>
              <w:rPr>
                <w:sz w:val="14"/>
              </w:rPr>
            </w:pPr>
            <w:r>
              <w:rPr>
                <w:sz w:val="18"/>
                <w:szCs w:val="18"/>
              </w:rPr>
              <w:t>Instructor</w:t>
            </w:r>
          </w:p>
        </w:tc>
        <w:tc>
          <w:tcPr>
            <w:tcW w:w="900" w:type="dxa"/>
          </w:tcPr>
          <w:p w14:paraId="5A83E133" w14:textId="4520ED7F" w:rsidR="00D12DF0" w:rsidRDefault="00D12DF0" w:rsidP="00D12DF0">
            <w:pPr>
              <w:pStyle w:val="TableParagraph"/>
              <w:rPr>
                <w:sz w:val="14"/>
              </w:rPr>
            </w:pPr>
            <w:r>
              <w:rPr>
                <w:sz w:val="18"/>
                <w:szCs w:val="18"/>
              </w:rPr>
              <w:t>Masters- (MBA)</w:t>
            </w:r>
          </w:p>
        </w:tc>
        <w:tc>
          <w:tcPr>
            <w:tcW w:w="1352" w:type="dxa"/>
          </w:tcPr>
          <w:p w14:paraId="106343FD" w14:textId="2608FCAB" w:rsidR="00D12DF0" w:rsidRDefault="00D12DF0" w:rsidP="00D12DF0">
            <w:pPr>
              <w:pStyle w:val="TableParagraph"/>
              <w:rPr>
                <w:sz w:val="14"/>
              </w:rPr>
            </w:pPr>
            <w:r>
              <w:rPr>
                <w:sz w:val="18"/>
                <w:szCs w:val="18"/>
              </w:rPr>
              <w:t xml:space="preserve">Productivity Software, Web Programming, Java Programming, </w:t>
            </w:r>
            <w:proofErr w:type="spellStart"/>
            <w:r>
              <w:rPr>
                <w:sz w:val="18"/>
                <w:szCs w:val="18"/>
              </w:rPr>
              <w:t>Cyberlaw</w:t>
            </w:r>
            <w:proofErr w:type="spellEnd"/>
            <w:r>
              <w:rPr>
                <w:sz w:val="18"/>
                <w:szCs w:val="18"/>
              </w:rPr>
              <w:t>, Computer Forensics</w:t>
            </w:r>
          </w:p>
        </w:tc>
        <w:tc>
          <w:tcPr>
            <w:tcW w:w="1080" w:type="dxa"/>
          </w:tcPr>
          <w:p w14:paraId="4B33E7F3" w14:textId="2BA5566D" w:rsidR="00D12DF0" w:rsidRDefault="003A7333" w:rsidP="00D12DF0">
            <w:pPr>
              <w:pStyle w:val="TableParagraph"/>
              <w:rPr>
                <w:sz w:val="14"/>
              </w:rPr>
            </w:pPr>
            <w:r>
              <w:rPr>
                <w:sz w:val="14"/>
              </w:rPr>
              <w:t xml:space="preserve"> 3.0</w:t>
            </w:r>
          </w:p>
        </w:tc>
        <w:tc>
          <w:tcPr>
            <w:tcW w:w="629" w:type="dxa"/>
          </w:tcPr>
          <w:p w14:paraId="2156211B" w14:textId="1A52A001" w:rsidR="00D12DF0" w:rsidRDefault="003A7333" w:rsidP="00D12DF0">
            <w:pPr>
              <w:pStyle w:val="TableParagraph"/>
              <w:rPr>
                <w:sz w:val="14"/>
              </w:rPr>
            </w:pPr>
            <w:r>
              <w:rPr>
                <w:sz w:val="14"/>
              </w:rPr>
              <w:t xml:space="preserve"> 15.0</w:t>
            </w:r>
          </w:p>
        </w:tc>
        <w:tc>
          <w:tcPr>
            <w:tcW w:w="812" w:type="dxa"/>
          </w:tcPr>
          <w:p w14:paraId="0040DBC2" w14:textId="23980BF8" w:rsidR="00D12DF0" w:rsidRDefault="003A7333" w:rsidP="00D12DF0">
            <w:pPr>
              <w:pStyle w:val="TableParagraph"/>
              <w:rPr>
                <w:sz w:val="14"/>
              </w:rPr>
            </w:pPr>
            <w:r>
              <w:rPr>
                <w:sz w:val="14"/>
              </w:rPr>
              <w:t xml:space="preserve"> 15.0</w:t>
            </w:r>
          </w:p>
        </w:tc>
        <w:tc>
          <w:tcPr>
            <w:tcW w:w="1080" w:type="dxa"/>
          </w:tcPr>
          <w:p w14:paraId="533B57E0" w14:textId="6042DB75" w:rsidR="00D12DF0" w:rsidRDefault="003A7333" w:rsidP="00D12DF0">
            <w:pPr>
              <w:pStyle w:val="TableParagraph"/>
              <w:rPr>
                <w:sz w:val="14"/>
              </w:rPr>
            </w:pPr>
            <w:r>
              <w:rPr>
                <w:sz w:val="14"/>
              </w:rPr>
              <w:t xml:space="preserve"> 3.0</w:t>
            </w:r>
          </w:p>
        </w:tc>
        <w:tc>
          <w:tcPr>
            <w:tcW w:w="3241" w:type="dxa"/>
          </w:tcPr>
          <w:p w14:paraId="26A70146" w14:textId="02213CAC" w:rsidR="00D12DF0" w:rsidRDefault="00D12DF0" w:rsidP="00D12DF0">
            <w:pPr>
              <w:pStyle w:val="TableParagraph"/>
              <w:rPr>
                <w:sz w:val="14"/>
              </w:rPr>
            </w:pPr>
            <w:r>
              <w:rPr>
                <w:sz w:val="14"/>
              </w:rPr>
              <w:t xml:space="preserve">  </w:t>
            </w:r>
            <w:r>
              <w:rPr>
                <w:sz w:val="18"/>
                <w:szCs w:val="18"/>
              </w:rPr>
              <w:t xml:space="preserve"> Chi Iota Sigma Co-advisor</w:t>
            </w:r>
          </w:p>
        </w:tc>
      </w:tr>
      <w:tr w:rsidR="00D12DF0" w14:paraId="313C621F" w14:textId="77777777">
        <w:trPr>
          <w:trHeight w:val="205"/>
        </w:trPr>
        <w:tc>
          <w:tcPr>
            <w:tcW w:w="1347" w:type="dxa"/>
          </w:tcPr>
          <w:p w14:paraId="4898A371" w14:textId="77777777" w:rsidR="00D12DF0" w:rsidRDefault="00D12DF0" w:rsidP="00D12DF0">
            <w:pPr>
              <w:pStyle w:val="TableParagraph"/>
              <w:rPr>
                <w:sz w:val="14"/>
              </w:rPr>
            </w:pPr>
          </w:p>
        </w:tc>
        <w:tc>
          <w:tcPr>
            <w:tcW w:w="809" w:type="dxa"/>
          </w:tcPr>
          <w:p w14:paraId="22C31060" w14:textId="77777777" w:rsidR="00D12DF0" w:rsidRDefault="00D12DF0" w:rsidP="00D12DF0">
            <w:pPr>
              <w:pStyle w:val="TableParagraph"/>
              <w:rPr>
                <w:sz w:val="14"/>
              </w:rPr>
            </w:pPr>
          </w:p>
        </w:tc>
        <w:tc>
          <w:tcPr>
            <w:tcW w:w="900" w:type="dxa"/>
          </w:tcPr>
          <w:p w14:paraId="3058030D" w14:textId="77777777" w:rsidR="00D12DF0" w:rsidRDefault="00D12DF0" w:rsidP="00D12DF0">
            <w:pPr>
              <w:pStyle w:val="TableParagraph"/>
              <w:rPr>
                <w:sz w:val="14"/>
              </w:rPr>
            </w:pPr>
          </w:p>
        </w:tc>
        <w:tc>
          <w:tcPr>
            <w:tcW w:w="1352" w:type="dxa"/>
          </w:tcPr>
          <w:p w14:paraId="3B79CAD6" w14:textId="77777777" w:rsidR="00D12DF0" w:rsidRDefault="00D12DF0" w:rsidP="00D12DF0">
            <w:pPr>
              <w:pStyle w:val="TableParagraph"/>
              <w:rPr>
                <w:sz w:val="14"/>
              </w:rPr>
            </w:pPr>
          </w:p>
        </w:tc>
        <w:tc>
          <w:tcPr>
            <w:tcW w:w="1080" w:type="dxa"/>
          </w:tcPr>
          <w:p w14:paraId="4A6747A9" w14:textId="77777777" w:rsidR="00D12DF0" w:rsidRDefault="00D12DF0" w:rsidP="00D12DF0">
            <w:pPr>
              <w:pStyle w:val="TableParagraph"/>
              <w:rPr>
                <w:sz w:val="14"/>
              </w:rPr>
            </w:pPr>
          </w:p>
        </w:tc>
        <w:tc>
          <w:tcPr>
            <w:tcW w:w="629" w:type="dxa"/>
          </w:tcPr>
          <w:p w14:paraId="77350904" w14:textId="77777777" w:rsidR="00D12DF0" w:rsidRDefault="00D12DF0" w:rsidP="00D12DF0">
            <w:pPr>
              <w:pStyle w:val="TableParagraph"/>
              <w:rPr>
                <w:sz w:val="14"/>
              </w:rPr>
            </w:pPr>
          </w:p>
        </w:tc>
        <w:tc>
          <w:tcPr>
            <w:tcW w:w="812" w:type="dxa"/>
          </w:tcPr>
          <w:p w14:paraId="48A7CA80" w14:textId="77777777" w:rsidR="00D12DF0" w:rsidRDefault="00D12DF0" w:rsidP="00D12DF0">
            <w:pPr>
              <w:pStyle w:val="TableParagraph"/>
              <w:rPr>
                <w:sz w:val="14"/>
              </w:rPr>
            </w:pPr>
          </w:p>
        </w:tc>
        <w:tc>
          <w:tcPr>
            <w:tcW w:w="1080" w:type="dxa"/>
          </w:tcPr>
          <w:p w14:paraId="681067A4" w14:textId="77777777" w:rsidR="00D12DF0" w:rsidRDefault="00D12DF0" w:rsidP="00D12DF0">
            <w:pPr>
              <w:pStyle w:val="TableParagraph"/>
              <w:rPr>
                <w:sz w:val="14"/>
              </w:rPr>
            </w:pPr>
          </w:p>
        </w:tc>
        <w:tc>
          <w:tcPr>
            <w:tcW w:w="3241" w:type="dxa"/>
          </w:tcPr>
          <w:p w14:paraId="5864E1EF" w14:textId="77777777" w:rsidR="00D12DF0" w:rsidRDefault="00D12DF0" w:rsidP="00D12DF0">
            <w:pPr>
              <w:pStyle w:val="TableParagraph"/>
              <w:rPr>
                <w:sz w:val="14"/>
              </w:rPr>
            </w:pPr>
          </w:p>
        </w:tc>
      </w:tr>
      <w:tr w:rsidR="00D12DF0" w14:paraId="08B1CD6C" w14:textId="77777777">
        <w:trPr>
          <w:trHeight w:val="208"/>
        </w:trPr>
        <w:tc>
          <w:tcPr>
            <w:tcW w:w="1347" w:type="dxa"/>
          </w:tcPr>
          <w:p w14:paraId="748CFFFF" w14:textId="77777777" w:rsidR="00D12DF0" w:rsidRDefault="00D12DF0" w:rsidP="00D12DF0">
            <w:pPr>
              <w:pStyle w:val="TableParagraph"/>
              <w:rPr>
                <w:sz w:val="14"/>
              </w:rPr>
            </w:pPr>
          </w:p>
        </w:tc>
        <w:tc>
          <w:tcPr>
            <w:tcW w:w="809" w:type="dxa"/>
          </w:tcPr>
          <w:p w14:paraId="6045D771" w14:textId="77777777" w:rsidR="00D12DF0" w:rsidRDefault="00D12DF0" w:rsidP="00D12DF0">
            <w:pPr>
              <w:pStyle w:val="TableParagraph"/>
              <w:rPr>
                <w:sz w:val="14"/>
              </w:rPr>
            </w:pPr>
          </w:p>
        </w:tc>
        <w:tc>
          <w:tcPr>
            <w:tcW w:w="900" w:type="dxa"/>
          </w:tcPr>
          <w:p w14:paraId="7266E2FD" w14:textId="77777777" w:rsidR="00D12DF0" w:rsidRDefault="00D12DF0" w:rsidP="00D12DF0">
            <w:pPr>
              <w:pStyle w:val="TableParagraph"/>
              <w:rPr>
                <w:sz w:val="14"/>
              </w:rPr>
            </w:pPr>
          </w:p>
        </w:tc>
        <w:tc>
          <w:tcPr>
            <w:tcW w:w="1352" w:type="dxa"/>
          </w:tcPr>
          <w:p w14:paraId="701EF50D" w14:textId="77777777" w:rsidR="00D12DF0" w:rsidRDefault="00D12DF0" w:rsidP="00D12DF0">
            <w:pPr>
              <w:pStyle w:val="TableParagraph"/>
              <w:rPr>
                <w:sz w:val="14"/>
              </w:rPr>
            </w:pPr>
          </w:p>
        </w:tc>
        <w:tc>
          <w:tcPr>
            <w:tcW w:w="1080" w:type="dxa"/>
          </w:tcPr>
          <w:p w14:paraId="6EABD859" w14:textId="77777777" w:rsidR="00D12DF0" w:rsidRDefault="00D12DF0" w:rsidP="00D12DF0">
            <w:pPr>
              <w:pStyle w:val="TableParagraph"/>
              <w:rPr>
                <w:sz w:val="14"/>
              </w:rPr>
            </w:pPr>
          </w:p>
        </w:tc>
        <w:tc>
          <w:tcPr>
            <w:tcW w:w="629" w:type="dxa"/>
          </w:tcPr>
          <w:p w14:paraId="5197CC70" w14:textId="77777777" w:rsidR="00D12DF0" w:rsidRDefault="00D12DF0" w:rsidP="00D12DF0">
            <w:pPr>
              <w:pStyle w:val="TableParagraph"/>
              <w:rPr>
                <w:sz w:val="14"/>
              </w:rPr>
            </w:pPr>
          </w:p>
        </w:tc>
        <w:tc>
          <w:tcPr>
            <w:tcW w:w="812" w:type="dxa"/>
          </w:tcPr>
          <w:p w14:paraId="478AB323" w14:textId="77777777" w:rsidR="00D12DF0" w:rsidRDefault="00D12DF0" w:rsidP="00D12DF0">
            <w:pPr>
              <w:pStyle w:val="TableParagraph"/>
              <w:rPr>
                <w:sz w:val="14"/>
              </w:rPr>
            </w:pPr>
          </w:p>
        </w:tc>
        <w:tc>
          <w:tcPr>
            <w:tcW w:w="1080" w:type="dxa"/>
          </w:tcPr>
          <w:p w14:paraId="2F072660" w14:textId="77777777" w:rsidR="00D12DF0" w:rsidRDefault="00D12DF0" w:rsidP="00D12DF0">
            <w:pPr>
              <w:pStyle w:val="TableParagraph"/>
              <w:rPr>
                <w:sz w:val="14"/>
              </w:rPr>
            </w:pPr>
          </w:p>
        </w:tc>
        <w:tc>
          <w:tcPr>
            <w:tcW w:w="3241" w:type="dxa"/>
          </w:tcPr>
          <w:p w14:paraId="4057F07D" w14:textId="77777777" w:rsidR="00D12DF0" w:rsidRDefault="00D12DF0" w:rsidP="00D12DF0">
            <w:pPr>
              <w:pStyle w:val="TableParagraph"/>
              <w:rPr>
                <w:sz w:val="14"/>
              </w:rPr>
            </w:pPr>
          </w:p>
        </w:tc>
      </w:tr>
    </w:tbl>
    <w:p w14:paraId="28224BD4" w14:textId="77777777" w:rsidR="00182D49" w:rsidRDefault="00182D49">
      <w:pPr>
        <w:pStyle w:val="BodyText"/>
        <w:spacing w:before="8"/>
        <w:rPr>
          <w:b/>
          <w:sz w:val="23"/>
        </w:rPr>
      </w:pPr>
    </w:p>
    <w:p w14:paraId="46C3C235" w14:textId="77777777" w:rsidR="00182D49" w:rsidRDefault="00807117">
      <w:pPr>
        <w:pStyle w:val="Heading1"/>
        <w:spacing w:before="1"/>
      </w:pPr>
      <w:r>
        <w:t>What significant change, if any, has occurred in faculty during the past academic year?</w:t>
      </w:r>
    </w:p>
    <w:p w14:paraId="5EFE3BF3" w14:textId="3C9AC2F3" w:rsidR="00182D49" w:rsidRDefault="00182D49"/>
    <w:p w14:paraId="1835A71E" w14:textId="00A73C50" w:rsidR="00B70796" w:rsidRDefault="00B70796"/>
    <w:p w14:paraId="2AC1817C" w14:textId="1772DBC0" w:rsidR="00B70796" w:rsidRDefault="00B70796">
      <w:r>
        <w:t>Angela Marsh retired after twenty-eight years of service to UAM. Ms. Marsh taught several of our juniors and senior level curriculum requirements, and brought a wealth of experie</w:t>
      </w:r>
      <w:r w:rsidR="003A7333">
        <w:t>nce to the classroom. It is not possible to simply replace a faculty member of Mrs. Marsh’s ability, but the CIS faculty is comfortable that   the best possible replacement is in place in Mr. Jacob Young, a UAM CIS alumni who has experience working in the IT industry with Farm Bureau. Mr. Young will be mentored by current CIS faculty members as he transitions into the instructor role.</w:t>
      </w:r>
      <w:r w:rsidR="00C76655">
        <w:t xml:space="preserve"> </w:t>
      </w:r>
    </w:p>
    <w:p w14:paraId="57B29E95" w14:textId="6E0B7AEA" w:rsidR="00C76655" w:rsidRDefault="00C76655"/>
    <w:p w14:paraId="497749E2" w14:textId="26CA47A4" w:rsidR="00C76655" w:rsidRDefault="00C76655"/>
    <w:p w14:paraId="392B2B28" w14:textId="6F6C0D20" w:rsidR="00C76655" w:rsidRDefault="00C76655">
      <w:pPr>
        <w:sectPr w:rsidR="00C76655">
          <w:pgSz w:w="15840" w:h="12240" w:orient="landscape"/>
          <w:pgMar w:top="1140" w:right="1320" w:bottom="1200" w:left="1220" w:header="0" w:footer="935" w:gutter="0"/>
          <w:cols w:space="720"/>
        </w:sectPr>
      </w:pPr>
      <w:r>
        <w:t>The School of CIS faculty continue to demonstrate excellent initiative and innovation in the face of the  challenges presented by the pandemic, with alternative class delivery, extensive use of Blackboard collaborate and Blackboard resources to provide high quality instruction to their students.</w:t>
      </w:r>
    </w:p>
    <w:p w14:paraId="5A4ECB2B" w14:textId="77777777" w:rsidR="00182D49" w:rsidRDefault="00182D49">
      <w:pPr>
        <w:pStyle w:val="BodyText"/>
        <w:rPr>
          <w:b/>
          <w:sz w:val="20"/>
        </w:rPr>
      </w:pPr>
    </w:p>
    <w:p w14:paraId="1BD50E0F" w14:textId="77777777" w:rsidR="00182D49" w:rsidRDefault="00807117">
      <w:pPr>
        <w:spacing w:before="90" w:after="4"/>
        <w:ind w:left="220"/>
        <w:rPr>
          <w:b/>
          <w:sz w:val="24"/>
        </w:rPr>
      </w:pPr>
      <w:r>
        <w:rPr>
          <w:b/>
          <w:sz w:val="24"/>
        </w:rPr>
        <w:t>Table 8: Total Unit SSCH Production by Academic Year (ten year) (Data Source: Institutional Research)</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0"/>
        <w:gridCol w:w="3439"/>
        <w:gridCol w:w="3437"/>
      </w:tblGrid>
      <w:tr w:rsidR="00182D49" w14:paraId="3AA5D7C2" w14:textId="77777777" w:rsidTr="005017DC">
        <w:trPr>
          <w:trHeight w:val="414"/>
          <w:tblHeader/>
        </w:trPr>
        <w:tc>
          <w:tcPr>
            <w:tcW w:w="1870" w:type="dxa"/>
            <w:shd w:val="clear" w:color="auto" w:fill="D9D9D9"/>
          </w:tcPr>
          <w:p w14:paraId="57891C55" w14:textId="77777777" w:rsidR="00182D49" w:rsidRDefault="00807117">
            <w:pPr>
              <w:pStyle w:val="TableParagraph"/>
              <w:spacing w:line="207" w:lineRule="exact"/>
              <w:ind w:left="341"/>
              <w:rPr>
                <w:b/>
                <w:sz w:val="18"/>
              </w:rPr>
            </w:pPr>
            <w:r>
              <w:rPr>
                <w:b/>
                <w:sz w:val="18"/>
              </w:rPr>
              <w:t>Academic Year</w:t>
            </w:r>
          </w:p>
        </w:tc>
        <w:tc>
          <w:tcPr>
            <w:tcW w:w="1870" w:type="dxa"/>
            <w:shd w:val="clear" w:color="auto" w:fill="D9D9D9"/>
          </w:tcPr>
          <w:p w14:paraId="4210BC46" w14:textId="77777777" w:rsidR="00182D49" w:rsidRDefault="00807117">
            <w:pPr>
              <w:pStyle w:val="TableParagraph"/>
              <w:spacing w:before="3" w:line="206" w:lineRule="exact"/>
              <w:ind w:left="503" w:right="443" w:hanging="32"/>
              <w:rPr>
                <w:b/>
                <w:sz w:val="18"/>
              </w:rPr>
            </w:pPr>
            <w:r>
              <w:rPr>
                <w:b/>
                <w:sz w:val="18"/>
              </w:rPr>
              <w:t>Total SSCH Production</w:t>
            </w:r>
          </w:p>
        </w:tc>
        <w:tc>
          <w:tcPr>
            <w:tcW w:w="3439" w:type="dxa"/>
            <w:shd w:val="clear" w:color="auto" w:fill="D9D9D9"/>
          </w:tcPr>
          <w:p w14:paraId="1713A9A4" w14:textId="77777777" w:rsidR="00182D49" w:rsidRDefault="00807117">
            <w:pPr>
              <w:pStyle w:val="TableParagraph"/>
              <w:spacing w:line="207" w:lineRule="exact"/>
              <w:ind w:left="974"/>
              <w:rPr>
                <w:b/>
                <w:sz w:val="18"/>
              </w:rPr>
            </w:pPr>
            <w:r>
              <w:rPr>
                <w:b/>
                <w:sz w:val="18"/>
              </w:rPr>
              <w:t>Percentage Change</w:t>
            </w:r>
          </w:p>
        </w:tc>
        <w:tc>
          <w:tcPr>
            <w:tcW w:w="3437" w:type="dxa"/>
            <w:shd w:val="clear" w:color="auto" w:fill="D9D9D9"/>
          </w:tcPr>
          <w:p w14:paraId="685FB4BE" w14:textId="77777777" w:rsidR="00182D49" w:rsidRDefault="00807117">
            <w:pPr>
              <w:pStyle w:val="TableParagraph"/>
              <w:spacing w:line="207" w:lineRule="exact"/>
              <w:ind w:left="1318" w:right="1308"/>
              <w:jc w:val="center"/>
              <w:rPr>
                <w:b/>
                <w:sz w:val="18"/>
              </w:rPr>
            </w:pPr>
            <w:r>
              <w:rPr>
                <w:b/>
                <w:sz w:val="18"/>
              </w:rPr>
              <w:t>Comment</w:t>
            </w:r>
          </w:p>
        </w:tc>
      </w:tr>
      <w:tr w:rsidR="00182D49" w14:paraId="7E74B42C" w14:textId="77777777">
        <w:trPr>
          <w:trHeight w:val="208"/>
        </w:trPr>
        <w:tc>
          <w:tcPr>
            <w:tcW w:w="1870" w:type="dxa"/>
          </w:tcPr>
          <w:p w14:paraId="37FBF7A3" w14:textId="4177515A" w:rsidR="00182D49" w:rsidRDefault="00807117">
            <w:pPr>
              <w:pStyle w:val="TableParagraph"/>
              <w:spacing w:line="188" w:lineRule="exact"/>
              <w:ind w:left="108"/>
              <w:rPr>
                <w:sz w:val="18"/>
              </w:rPr>
            </w:pPr>
            <w:r>
              <w:rPr>
                <w:sz w:val="18"/>
              </w:rPr>
              <w:t>201</w:t>
            </w:r>
            <w:r w:rsidR="00BC163F">
              <w:rPr>
                <w:sz w:val="18"/>
              </w:rPr>
              <w:t>1-12</w:t>
            </w:r>
          </w:p>
        </w:tc>
        <w:tc>
          <w:tcPr>
            <w:tcW w:w="1870" w:type="dxa"/>
          </w:tcPr>
          <w:p w14:paraId="5857E9C7" w14:textId="1497D657" w:rsidR="00182D49" w:rsidRDefault="00DD2B49">
            <w:pPr>
              <w:pStyle w:val="TableParagraph"/>
              <w:rPr>
                <w:sz w:val="14"/>
              </w:rPr>
            </w:pPr>
            <w:r>
              <w:rPr>
                <w:sz w:val="14"/>
              </w:rPr>
              <w:t xml:space="preserve"> 3130.00</w:t>
            </w:r>
          </w:p>
        </w:tc>
        <w:tc>
          <w:tcPr>
            <w:tcW w:w="3439" w:type="dxa"/>
          </w:tcPr>
          <w:p w14:paraId="3FB04EA9" w14:textId="6C059CE7" w:rsidR="00182D49" w:rsidRDefault="00DD2B49" w:rsidP="00490EFD">
            <w:pPr>
              <w:pStyle w:val="TableParagraph"/>
              <w:rPr>
                <w:sz w:val="14"/>
              </w:rPr>
            </w:pPr>
            <w:r>
              <w:rPr>
                <w:sz w:val="14"/>
              </w:rPr>
              <w:t xml:space="preserve"> </w:t>
            </w:r>
          </w:p>
        </w:tc>
        <w:tc>
          <w:tcPr>
            <w:tcW w:w="3437" w:type="dxa"/>
          </w:tcPr>
          <w:p w14:paraId="69C67B4A" w14:textId="77777777" w:rsidR="00182D49" w:rsidRDefault="00182D49">
            <w:pPr>
              <w:pStyle w:val="TableParagraph"/>
              <w:rPr>
                <w:sz w:val="14"/>
              </w:rPr>
            </w:pPr>
          </w:p>
        </w:tc>
      </w:tr>
      <w:tr w:rsidR="00182D49" w14:paraId="55B758EF" w14:textId="77777777">
        <w:trPr>
          <w:trHeight w:val="206"/>
        </w:trPr>
        <w:tc>
          <w:tcPr>
            <w:tcW w:w="1870" w:type="dxa"/>
          </w:tcPr>
          <w:p w14:paraId="5E310A92" w14:textId="149A6E08" w:rsidR="00182D49" w:rsidRDefault="00807117">
            <w:pPr>
              <w:pStyle w:val="TableParagraph"/>
              <w:spacing w:line="186" w:lineRule="exact"/>
              <w:ind w:left="108"/>
              <w:rPr>
                <w:sz w:val="18"/>
              </w:rPr>
            </w:pPr>
            <w:r>
              <w:rPr>
                <w:sz w:val="18"/>
              </w:rPr>
              <w:t>201</w:t>
            </w:r>
            <w:r w:rsidR="00BC163F">
              <w:rPr>
                <w:sz w:val="18"/>
              </w:rPr>
              <w:t>2-13</w:t>
            </w:r>
          </w:p>
        </w:tc>
        <w:tc>
          <w:tcPr>
            <w:tcW w:w="1870" w:type="dxa"/>
          </w:tcPr>
          <w:p w14:paraId="1A6F765B" w14:textId="6353592A" w:rsidR="00182D49" w:rsidRDefault="00DD2B49">
            <w:pPr>
              <w:pStyle w:val="TableParagraph"/>
              <w:rPr>
                <w:sz w:val="14"/>
              </w:rPr>
            </w:pPr>
            <w:r>
              <w:rPr>
                <w:sz w:val="14"/>
              </w:rPr>
              <w:t xml:space="preserve"> 2912.00</w:t>
            </w:r>
          </w:p>
        </w:tc>
        <w:tc>
          <w:tcPr>
            <w:tcW w:w="3439" w:type="dxa"/>
          </w:tcPr>
          <w:p w14:paraId="411C4971" w14:textId="58D6BBC7" w:rsidR="00182D49" w:rsidRDefault="00490EFD">
            <w:pPr>
              <w:pStyle w:val="TableParagraph"/>
              <w:rPr>
                <w:sz w:val="14"/>
              </w:rPr>
            </w:pPr>
            <w:r>
              <w:rPr>
                <w:sz w:val="14"/>
              </w:rPr>
              <w:t xml:space="preserve"> 6.97% decrease</w:t>
            </w:r>
          </w:p>
        </w:tc>
        <w:tc>
          <w:tcPr>
            <w:tcW w:w="3437" w:type="dxa"/>
          </w:tcPr>
          <w:p w14:paraId="753A395B" w14:textId="6ACF1CA8" w:rsidR="00182D49" w:rsidRDefault="00817BB6">
            <w:pPr>
              <w:pStyle w:val="TableParagraph"/>
              <w:rPr>
                <w:sz w:val="14"/>
              </w:rPr>
            </w:pPr>
            <w:r>
              <w:rPr>
                <w:sz w:val="14"/>
              </w:rPr>
              <w:t xml:space="preserve"> Reduction in federal aid during summer terms.</w:t>
            </w:r>
          </w:p>
        </w:tc>
      </w:tr>
      <w:tr w:rsidR="00182D49" w14:paraId="45990CF9" w14:textId="77777777">
        <w:trPr>
          <w:trHeight w:val="208"/>
        </w:trPr>
        <w:tc>
          <w:tcPr>
            <w:tcW w:w="1870" w:type="dxa"/>
          </w:tcPr>
          <w:p w14:paraId="75DBB2D8" w14:textId="5F91189E" w:rsidR="00182D49" w:rsidRDefault="00807117">
            <w:pPr>
              <w:pStyle w:val="TableParagraph"/>
              <w:spacing w:line="188" w:lineRule="exact"/>
              <w:ind w:left="108"/>
              <w:rPr>
                <w:sz w:val="18"/>
              </w:rPr>
            </w:pPr>
            <w:r>
              <w:rPr>
                <w:sz w:val="18"/>
              </w:rPr>
              <w:t>201</w:t>
            </w:r>
            <w:r w:rsidR="00BC163F">
              <w:rPr>
                <w:sz w:val="18"/>
              </w:rPr>
              <w:t>3-14</w:t>
            </w:r>
          </w:p>
        </w:tc>
        <w:tc>
          <w:tcPr>
            <w:tcW w:w="1870" w:type="dxa"/>
          </w:tcPr>
          <w:p w14:paraId="08690980" w14:textId="18DD0708" w:rsidR="00182D49" w:rsidRDefault="00DD2B49">
            <w:pPr>
              <w:pStyle w:val="TableParagraph"/>
              <w:rPr>
                <w:sz w:val="14"/>
              </w:rPr>
            </w:pPr>
            <w:r>
              <w:rPr>
                <w:sz w:val="14"/>
              </w:rPr>
              <w:t xml:space="preserve"> 2662.00</w:t>
            </w:r>
          </w:p>
        </w:tc>
        <w:tc>
          <w:tcPr>
            <w:tcW w:w="3439" w:type="dxa"/>
          </w:tcPr>
          <w:p w14:paraId="409E1EE2" w14:textId="4589A075" w:rsidR="00182D49" w:rsidRDefault="00817BB6" w:rsidP="00490EFD">
            <w:pPr>
              <w:pStyle w:val="TableParagraph"/>
              <w:rPr>
                <w:sz w:val="14"/>
              </w:rPr>
            </w:pPr>
            <w:r>
              <w:rPr>
                <w:sz w:val="14"/>
              </w:rPr>
              <w:t xml:space="preserve"> </w:t>
            </w:r>
            <w:r w:rsidR="00490EFD">
              <w:rPr>
                <w:sz w:val="14"/>
              </w:rPr>
              <w:t xml:space="preserve"> 8.59% decrease</w:t>
            </w:r>
          </w:p>
        </w:tc>
        <w:tc>
          <w:tcPr>
            <w:tcW w:w="3437" w:type="dxa"/>
          </w:tcPr>
          <w:p w14:paraId="0D13A476" w14:textId="77777777" w:rsidR="00182D49" w:rsidRDefault="00182D49">
            <w:pPr>
              <w:pStyle w:val="TableParagraph"/>
              <w:rPr>
                <w:sz w:val="14"/>
              </w:rPr>
            </w:pPr>
          </w:p>
        </w:tc>
      </w:tr>
      <w:tr w:rsidR="00182D49" w14:paraId="51539238" w14:textId="77777777">
        <w:trPr>
          <w:trHeight w:val="206"/>
        </w:trPr>
        <w:tc>
          <w:tcPr>
            <w:tcW w:w="1870" w:type="dxa"/>
          </w:tcPr>
          <w:p w14:paraId="1B937896" w14:textId="69F29B13" w:rsidR="00182D49" w:rsidRDefault="00807117">
            <w:pPr>
              <w:pStyle w:val="TableParagraph"/>
              <w:spacing w:line="186" w:lineRule="exact"/>
              <w:ind w:left="108"/>
              <w:rPr>
                <w:sz w:val="18"/>
              </w:rPr>
            </w:pPr>
            <w:r>
              <w:rPr>
                <w:sz w:val="18"/>
              </w:rPr>
              <w:t>201</w:t>
            </w:r>
            <w:r w:rsidR="00BC163F">
              <w:rPr>
                <w:sz w:val="18"/>
              </w:rPr>
              <w:t>4-15</w:t>
            </w:r>
          </w:p>
        </w:tc>
        <w:tc>
          <w:tcPr>
            <w:tcW w:w="1870" w:type="dxa"/>
          </w:tcPr>
          <w:p w14:paraId="0385DAF4" w14:textId="37DBA061" w:rsidR="00182D49" w:rsidRDefault="00DD2B49">
            <w:pPr>
              <w:pStyle w:val="TableParagraph"/>
              <w:rPr>
                <w:sz w:val="14"/>
              </w:rPr>
            </w:pPr>
            <w:r>
              <w:rPr>
                <w:sz w:val="14"/>
              </w:rPr>
              <w:t xml:space="preserve"> 2919.00</w:t>
            </w:r>
          </w:p>
        </w:tc>
        <w:tc>
          <w:tcPr>
            <w:tcW w:w="3439" w:type="dxa"/>
          </w:tcPr>
          <w:p w14:paraId="412D688E" w14:textId="16C698F8" w:rsidR="00182D49" w:rsidRDefault="00490EFD">
            <w:pPr>
              <w:pStyle w:val="TableParagraph"/>
              <w:rPr>
                <w:sz w:val="14"/>
              </w:rPr>
            </w:pPr>
            <w:r>
              <w:rPr>
                <w:sz w:val="14"/>
              </w:rPr>
              <w:t xml:space="preserve"> 9.65% increase</w:t>
            </w:r>
          </w:p>
        </w:tc>
        <w:tc>
          <w:tcPr>
            <w:tcW w:w="3437" w:type="dxa"/>
          </w:tcPr>
          <w:p w14:paraId="0610E5FB" w14:textId="5F78831A" w:rsidR="00182D49" w:rsidRDefault="00817BB6">
            <w:pPr>
              <w:pStyle w:val="TableParagraph"/>
              <w:rPr>
                <w:sz w:val="14"/>
              </w:rPr>
            </w:pPr>
            <w:r>
              <w:rPr>
                <w:sz w:val="14"/>
              </w:rPr>
              <w:t xml:space="preserve"> Ms. Jean Hendrix final year before retirement, replaced by Dr. Edward Conrad.</w:t>
            </w:r>
          </w:p>
        </w:tc>
      </w:tr>
      <w:tr w:rsidR="00182D49" w14:paraId="0508DCCA" w14:textId="77777777">
        <w:trPr>
          <w:trHeight w:val="206"/>
        </w:trPr>
        <w:tc>
          <w:tcPr>
            <w:tcW w:w="1870" w:type="dxa"/>
          </w:tcPr>
          <w:p w14:paraId="0E1D457D" w14:textId="43CEB678" w:rsidR="00182D49" w:rsidRDefault="00807117">
            <w:pPr>
              <w:pStyle w:val="TableParagraph"/>
              <w:spacing w:line="186" w:lineRule="exact"/>
              <w:ind w:left="108"/>
              <w:rPr>
                <w:sz w:val="18"/>
              </w:rPr>
            </w:pPr>
            <w:r>
              <w:rPr>
                <w:sz w:val="18"/>
              </w:rPr>
              <w:t>201</w:t>
            </w:r>
            <w:r w:rsidR="00BC163F">
              <w:rPr>
                <w:sz w:val="18"/>
              </w:rPr>
              <w:t>5-16</w:t>
            </w:r>
          </w:p>
        </w:tc>
        <w:tc>
          <w:tcPr>
            <w:tcW w:w="1870" w:type="dxa"/>
          </w:tcPr>
          <w:p w14:paraId="13FF8968" w14:textId="0A972287" w:rsidR="00182D49" w:rsidRDefault="00DD2B49">
            <w:pPr>
              <w:pStyle w:val="TableParagraph"/>
              <w:rPr>
                <w:sz w:val="14"/>
              </w:rPr>
            </w:pPr>
            <w:r>
              <w:rPr>
                <w:sz w:val="14"/>
              </w:rPr>
              <w:t xml:space="preserve"> 2395.00</w:t>
            </w:r>
          </w:p>
        </w:tc>
        <w:tc>
          <w:tcPr>
            <w:tcW w:w="3439" w:type="dxa"/>
          </w:tcPr>
          <w:p w14:paraId="4D4708B6" w14:textId="0E3C97D4" w:rsidR="00182D49" w:rsidRDefault="00817BB6" w:rsidP="00490EFD">
            <w:pPr>
              <w:pStyle w:val="TableParagraph"/>
              <w:rPr>
                <w:sz w:val="14"/>
              </w:rPr>
            </w:pPr>
            <w:r>
              <w:rPr>
                <w:sz w:val="14"/>
              </w:rPr>
              <w:t xml:space="preserve"> </w:t>
            </w:r>
            <w:r w:rsidR="00490EFD">
              <w:rPr>
                <w:sz w:val="14"/>
              </w:rPr>
              <w:t xml:space="preserve"> 17.95% decrease</w:t>
            </w:r>
          </w:p>
        </w:tc>
        <w:tc>
          <w:tcPr>
            <w:tcW w:w="3437" w:type="dxa"/>
          </w:tcPr>
          <w:p w14:paraId="39261538" w14:textId="77777777" w:rsidR="00182D49" w:rsidRDefault="00182D49">
            <w:pPr>
              <w:pStyle w:val="TableParagraph"/>
              <w:rPr>
                <w:sz w:val="14"/>
              </w:rPr>
            </w:pPr>
          </w:p>
        </w:tc>
      </w:tr>
      <w:tr w:rsidR="00182D49" w14:paraId="1EA2BA83" w14:textId="77777777">
        <w:trPr>
          <w:trHeight w:val="208"/>
        </w:trPr>
        <w:tc>
          <w:tcPr>
            <w:tcW w:w="1870" w:type="dxa"/>
          </w:tcPr>
          <w:p w14:paraId="400AE3E3" w14:textId="443D2CBA" w:rsidR="00182D49" w:rsidRDefault="00807117">
            <w:pPr>
              <w:pStyle w:val="TableParagraph"/>
              <w:spacing w:line="188" w:lineRule="exact"/>
              <w:ind w:left="108"/>
              <w:rPr>
                <w:sz w:val="18"/>
              </w:rPr>
            </w:pPr>
            <w:r>
              <w:rPr>
                <w:sz w:val="18"/>
              </w:rPr>
              <w:t>201</w:t>
            </w:r>
            <w:r w:rsidR="00BC163F">
              <w:rPr>
                <w:sz w:val="18"/>
              </w:rPr>
              <w:t>6-17</w:t>
            </w:r>
          </w:p>
        </w:tc>
        <w:tc>
          <w:tcPr>
            <w:tcW w:w="1870" w:type="dxa"/>
          </w:tcPr>
          <w:p w14:paraId="7CD53F46" w14:textId="4469C2D2" w:rsidR="00182D49" w:rsidRDefault="00DD2B49">
            <w:pPr>
              <w:pStyle w:val="TableParagraph"/>
              <w:rPr>
                <w:sz w:val="14"/>
              </w:rPr>
            </w:pPr>
            <w:r>
              <w:rPr>
                <w:sz w:val="14"/>
              </w:rPr>
              <w:t xml:space="preserve"> 2736.00</w:t>
            </w:r>
          </w:p>
        </w:tc>
        <w:tc>
          <w:tcPr>
            <w:tcW w:w="3439" w:type="dxa"/>
          </w:tcPr>
          <w:p w14:paraId="1BE94908" w14:textId="3FBDB696" w:rsidR="00182D49" w:rsidRDefault="00817BB6" w:rsidP="00490EFD">
            <w:pPr>
              <w:pStyle w:val="TableParagraph"/>
              <w:rPr>
                <w:sz w:val="14"/>
              </w:rPr>
            </w:pPr>
            <w:r>
              <w:rPr>
                <w:sz w:val="14"/>
              </w:rPr>
              <w:t xml:space="preserve"> </w:t>
            </w:r>
            <w:r w:rsidR="00490EFD">
              <w:rPr>
                <w:sz w:val="14"/>
              </w:rPr>
              <w:t>14.24% increase</w:t>
            </w:r>
          </w:p>
        </w:tc>
        <w:tc>
          <w:tcPr>
            <w:tcW w:w="3437" w:type="dxa"/>
          </w:tcPr>
          <w:p w14:paraId="5FA38142" w14:textId="58397206" w:rsidR="00182D49" w:rsidRDefault="00817BB6">
            <w:pPr>
              <w:pStyle w:val="TableParagraph"/>
              <w:rPr>
                <w:sz w:val="14"/>
              </w:rPr>
            </w:pPr>
            <w:r>
              <w:rPr>
                <w:sz w:val="14"/>
              </w:rPr>
              <w:t xml:space="preserve"> After Dr. Conrad’s resignation, the School of CIS voluntarily went to five fulltime faculty plus the Dean.</w:t>
            </w:r>
          </w:p>
        </w:tc>
      </w:tr>
      <w:tr w:rsidR="00182D49" w14:paraId="0F9D51EC" w14:textId="77777777">
        <w:trPr>
          <w:trHeight w:val="206"/>
        </w:trPr>
        <w:tc>
          <w:tcPr>
            <w:tcW w:w="1870" w:type="dxa"/>
          </w:tcPr>
          <w:p w14:paraId="63D9FEE4" w14:textId="078D85AE" w:rsidR="00182D49" w:rsidRDefault="00807117">
            <w:pPr>
              <w:pStyle w:val="TableParagraph"/>
              <w:spacing w:line="186" w:lineRule="exact"/>
              <w:ind w:left="108"/>
              <w:rPr>
                <w:sz w:val="18"/>
              </w:rPr>
            </w:pPr>
            <w:r>
              <w:rPr>
                <w:sz w:val="18"/>
              </w:rPr>
              <w:t>201</w:t>
            </w:r>
            <w:r w:rsidR="00BC163F">
              <w:rPr>
                <w:sz w:val="18"/>
              </w:rPr>
              <w:t>7-18</w:t>
            </w:r>
          </w:p>
        </w:tc>
        <w:tc>
          <w:tcPr>
            <w:tcW w:w="1870" w:type="dxa"/>
          </w:tcPr>
          <w:p w14:paraId="3D145FB9" w14:textId="15808AFB" w:rsidR="00182D49" w:rsidRDefault="00DD2B49">
            <w:pPr>
              <w:pStyle w:val="TableParagraph"/>
              <w:rPr>
                <w:sz w:val="14"/>
              </w:rPr>
            </w:pPr>
            <w:r>
              <w:rPr>
                <w:sz w:val="14"/>
              </w:rPr>
              <w:t xml:space="preserve"> 2691.00</w:t>
            </w:r>
          </w:p>
        </w:tc>
        <w:tc>
          <w:tcPr>
            <w:tcW w:w="3439" w:type="dxa"/>
          </w:tcPr>
          <w:p w14:paraId="51A90F74" w14:textId="5D492F72" w:rsidR="00182D49" w:rsidRDefault="00817BB6" w:rsidP="00490EFD">
            <w:pPr>
              <w:pStyle w:val="TableParagraph"/>
              <w:rPr>
                <w:sz w:val="14"/>
              </w:rPr>
            </w:pPr>
            <w:r>
              <w:rPr>
                <w:sz w:val="14"/>
              </w:rPr>
              <w:t xml:space="preserve"> </w:t>
            </w:r>
            <w:r w:rsidR="00490EFD">
              <w:rPr>
                <w:sz w:val="14"/>
              </w:rPr>
              <w:t>1.64% decrease</w:t>
            </w:r>
          </w:p>
        </w:tc>
        <w:tc>
          <w:tcPr>
            <w:tcW w:w="3437" w:type="dxa"/>
          </w:tcPr>
          <w:p w14:paraId="5DC2A769" w14:textId="77777777" w:rsidR="00182D49" w:rsidRDefault="00182D49">
            <w:pPr>
              <w:pStyle w:val="TableParagraph"/>
              <w:rPr>
                <w:sz w:val="14"/>
              </w:rPr>
            </w:pPr>
          </w:p>
        </w:tc>
      </w:tr>
      <w:tr w:rsidR="00182D49" w14:paraId="5F3EFEE6" w14:textId="77777777">
        <w:trPr>
          <w:trHeight w:val="208"/>
        </w:trPr>
        <w:tc>
          <w:tcPr>
            <w:tcW w:w="1870" w:type="dxa"/>
          </w:tcPr>
          <w:p w14:paraId="215C77FE" w14:textId="2E72EB26" w:rsidR="00182D49" w:rsidRDefault="00807117">
            <w:pPr>
              <w:pStyle w:val="TableParagraph"/>
              <w:spacing w:line="188" w:lineRule="exact"/>
              <w:ind w:left="108"/>
              <w:rPr>
                <w:sz w:val="18"/>
              </w:rPr>
            </w:pPr>
            <w:r>
              <w:rPr>
                <w:sz w:val="18"/>
              </w:rPr>
              <w:t>201</w:t>
            </w:r>
            <w:r w:rsidR="00BC163F">
              <w:rPr>
                <w:sz w:val="18"/>
              </w:rPr>
              <w:t>8-19</w:t>
            </w:r>
          </w:p>
        </w:tc>
        <w:tc>
          <w:tcPr>
            <w:tcW w:w="1870" w:type="dxa"/>
          </w:tcPr>
          <w:p w14:paraId="73741A05" w14:textId="58599F0F" w:rsidR="00182D49" w:rsidRDefault="00DD2B49">
            <w:pPr>
              <w:pStyle w:val="TableParagraph"/>
              <w:rPr>
                <w:sz w:val="14"/>
              </w:rPr>
            </w:pPr>
            <w:r>
              <w:rPr>
                <w:sz w:val="14"/>
              </w:rPr>
              <w:t xml:space="preserve"> 2698.00</w:t>
            </w:r>
          </w:p>
        </w:tc>
        <w:tc>
          <w:tcPr>
            <w:tcW w:w="3439" w:type="dxa"/>
          </w:tcPr>
          <w:p w14:paraId="48172E59" w14:textId="61222F36" w:rsidR="00182D49" w:rsidRDefault="00817BB6" w:rsidP="00490EFD">
            <w:pPr>
              <w:pStyle w:val="TableParagraph"/>
              <w:rPr>
                <w:sz w:val="14"/>
              </w:rPr>
            </w:pPr>
            <w:r>
              <w:rPr>
                <w:sz w:val="14"/>
              </w:rPr>
              <w:t xml:space="preserve"> </w:t>
            </w:r>
            <w:r w:rsidR="00490EFD">
              <w:rPr>
                <w:sz w:val="14"/>
              </w:rPr>
              <w:t>.026% increase</w:t>
            </w:r>
          </w:p>
        </w:tc>
        <w:tc>
          <w:tcPr>
            <w:tcW w:w="3437" w:type="dxa"/>
          </w:tcPr>
          <w:p w14:paraId="3C59E1FA" w14:textId="77777777" w:rsidR="00182D49" w:rsidRDefault="00182D49">
            <w:pPr>
              <w:pStyle w:val="TableParagraph"/>
              <w:rPr>
                <w:sz w:val="14"/>
              </w:rPr>
            </w:pPr>
          </w:p>
        </w:tc>
      </w:tr>
      <w:tr w:rsidR="00182D49" w14:paraId="53F039E4" w14:textId="77777777">
        <w:trPr>
          <w:trHeight w:val="206"/>
        </w:trPr>
        <w:tc>
          <w:tcPr>
            <w:tcW w:w="1870" w:type="dxa"/>
          </w:tcPr>
          <w:p w14:paraId="0EC5978C" w14:textId="78E43BA0" w:rsidR="00182D49" w:rsidRDefault="00807117">
            <w:pPr>
              <w:pStyle w:val="TableParagraph"/>
              <w:spacing w:line="186" w:lineRule="exact"/>
              <w:ind w:left="108"/>
              <w:rPr>
                <w:sz w:val="18"/>
              </w:rPr>
            </w:pPr>
            <w:r>
              <w:rPr>
                <w:sz w:val="18"/>
              </w:rPr>
              <w:t>201</w:t>
            </w:r>
            <w:r w:rsidR="00BC163F">
              <w:rPr>
                <w:sz w:val="18"/>
              </w:rPr>
              <w:t>9-20</w:t>
            </w:r>
          </w:p>
        </w:tc>
        <w:tc>
          <w:tcPr>
            <w:tcW w:w="1870" w:type="dxa"/>
          </w:tcPr>
          <w:p w14:paraId="4D538F1B" w14:textId="50B42F58" w:rsidR="00182D49" w:rsidRDefault="00DD2B49">
            <w:pPr>
              <w:pStyle w:val="TableParagraph"/>
              <w:rPr>
                <w:sz w:val="14"/>
              </w:rPr>
            </w:pPr>
            <w:r>
              <w:rPr>
                <w:sz w:val="14"/>
              </w:rPr>
              <w:t xml:space="preserve"> 2622.00</w:t>
            </w:r>
          </w:p>
        </w:tc>
        <w:tc>
          <w:tcPr>
            <w:tcW w:w="3439" w:type="dxa"/>
          </w:tcPr>
          <w:p w14:paraId="19A5CFF5" w14:textId="260EC0F0" w:rsidR="00182D49" w:rsidRDefault="00490EFD">
            <w:pPr>
              <w:pStyle w:val="TableParagraph"/>
              <w:rPr>
                <w:sz w:val="14"/>
              </w:rPr>
            </w:pPr>
            <w:r>
              <w:rPr>
                <w:sz w:val="14"/>
              </w:rPr>
              <w:t>2.81% decrease</w:t>
            </w:r>
          </w:p>
        </w:tc>
        <w:tc>
          <w:tcPr>
            <w:tcW w:w="3437" w:type="dxa"/>
          </w:tcPr>
          <w:p w14:paraId="0927B8FB" w14:textId="77777777" w:rsidR="00182D49" w:rsidRDefault="00182D49">
            <w:pPr>
              <w:pStyle w:val="TableParagraph"/>
              <w:rPr>
                <w:sz w:val="14"/>
              </w:rPr>
            </w:pPr>
          </w:p>
        </w:tc>
      </w:tr>
      <w:tr w:rsidR="00332965" w14:paraId="084BD206" w14:textId="77777777">
        <w:trPr>
          <w:trHeight w:val="206"/>
        </w:trPr>
        <w:tc>
          <w:tcPr>
            <w:tcW w:w="1870" w:type="dxa"/>
          </w:tcPr>
          <w:p w14:paraId="41E9CF52" w14:textId="46E0C219" w:rsidR="00332965" w:rsidRDefault="00332965">
            <w:pPr>
              <w:pStyle w:val="TableParagraph"/>
              <w:spacing w:line="186" w:lineRule="exact"/>
              <w:ind w:left="108"/>
              <w:rPr>
                <w:sz w:val="18"/>
              </w:rPr>
            </w:pPr>
            <w:r>
              <w:rPr>
                <w:sz w:val="18"/>
              </w:rPr>
              <w:t>20</w:t>
            </w:r>
            <w:r w:rsidR="00BC163F">
              <w:rPr>
                <w:sz w:val="18"/>
              </w:rPr>
              <w:t>20-21</w:t>
            </w:r>
          </w:p>
        </w:tc>
        <w:tc>
          <w:tcPr>
            <w:tcW w:w="1870" w:type="dxa"/>
          </w:tcPr>
          <w:p w14:paraId="41C3616B" w14:textId="00F96DB3" w:rsidR="00332965" w:rsidRDefault="00490EFD">
            <w:pPr>
              <w:pStyle w:val="TableParagraph"/>
              <w:rPr>
                <w:sz w:val="14"/>
              </w:rPr>
            </w:pPr>
            <w:r>
              <w:rPr>
                <w:sz w:val="14"/>
              </w:rPr>
              <w:t xml:space="preserve"> 2634.00</w:t>
            </w:r>
          </w:p>
        </w:tc>
        <w:tc>
          <w:tcPr>
            <w:tcW w:w="3439" w:type="dxa"/>
          </w:tcPr>
          <w:p w14:paraId="7F7D1D89" w14:textId="79FAB5EE" w:rsidR="00332965" w:rsidRDefault="00490EFD">
            <w:pPr>
              <w:pStyle w:val="TableParagraph"/>
              <w:rPr>
                <w:sz w:val="14"/>
              </w:rPr>
            </w:pPr>
            <w:r>
              <w:rPr>
                <w:sz w:val="14"/>
              </w:rPr>
              <w:t xml:space="preserve"> .46% increase</w:t>
            </w:r>
          </w:p>
        </w:tc>
        <w:tc>
          <w:tcPr>
            <w:tcW w:w="3437" w:type="dxa"/>
          </w:tcPr>
          <w:p w14:paraId="7DE2FE89" w14:textId="77777777" w:rsidR="00332965" w:rsidRDefault="00332965">
            <w:pPr>
              <w:pStyle w:val="TableParagraph"/>
              <w:rPr>
                <w:sz w:val="14"/>
              </w:rPr>
            </w:pPr>
          </w:p>
        </w:tc>
      </w:tr>
    </w:tbl>
    <w:p w14:paraId="5FC4D438" w14:textId="77777777" w:rsidR="00182D49" w:rsidRDefault="00182D49">
      <w:pPr>
        <w:pStyle w:val="BodyText"/>
        <w:spacing w:before="9"/>
        <w:rPr>
          <w:b/>
          <w:sz w:val="21"/>
        </w:rPr>
      </w:pPr>
    </w:p>
    <w:p w14:paraId="1D0E5059" w14:textId="3F0F3CF7" w:rsidR="00182D49" w:rsidRDefault="00807117">
      <w:pPr>
        <w:ind w:left="220"/>
        <w:rPr>
          <w:b/>
          <w:sz w:val="24"/>
        </w:rPr>
      </w:pPr>
      <w:r>
        <w:rPr>
          <w:b/>
          <w:sz w:val="24"/>
        </w:rPr>
        <w:t>What significant change, if any, has occurred in unit SSCH during the past academic year and what might have impacted any change?</w:t>
      </w:r>
    </w:p>
    <w:p w14:paraId="46A2AA8B" w14:textId="3412EDE3" w:rsidR="009C748C" w:rsidRDefault="009C748C">
      <w:pPr>
        <w:ind w:left="220"/>
        <w:rPr>
          <w:b/>
          <w:sz w:val="24"/>
        </w:rPr>
      </w:pPr>
    </w:p>
    <w:p w14:paraId="553CF73A" w14:textId="689240C8" w:rsidR="009C748C" w:rsidRDefault="009C748C">
      <w:pPr>
        <w:ind w:left="220"/>
        <w:rPr>
          <w:b/>
          <w:sz w:val="24"/>
        </w:rPr>
      </w:pPr>
      <w:r>
        <w:rPr>
          <w:b/>
          <w:sz w:val="24"/>
        </w:rPr>
        <w:t>No significant changes. CIS faculty went above and beyond modifying courses and offering hybrid options to keep from losing enrollment on students who chose online only schedules because of pandemic related concerns or health issues.</w:t>
      </w:r>
    </w:p>
    <w:p w14:paraId="492D1E4E" w14:textId="77777777" w:rsidR="00182D49" w:rsidRDefault="00182D49">
      <w:pPr>
        <w:pStyle w:val="BodyText"/>
        <w:rPr>
          <w:b/>
          <w:sz w:val="26"/>
        </w:rPr>
      </w:pPr>
    </w:p>
    <w:p w14:paraId="62F0641C" w14:textId="77777777" w:rsidR="00182D49" w:rsidRDefault="00182D49">
      <w:pPr>
        <w:pStyle w:val="BodyText"/>
        <w:rPr>
          <w:b/>
          <w:sz w:val="26"/>
        </w:rPr>
      </w:pPr>
    </w:p>
    <w:p w14:paraId="3B3D74D7" w14:textId="77777777" w:rsidR="00182D49" w:rsidRDefault="00807117">
      <w:pPr>
        <w:spacing w:before="231"/>
        <w:ind w:left="220"/>
        <w:rPr>
          <w:b/>
          <w:sz w:val="24"/>
        </w:rPr>
      </w:pPr>
      <w:r>
        <w:rPr>
          <w:b/>
          <w:sz w:val="24"/>
          <w:u w:val="thick"/>
        </w:rPr>
        <w:t>Unit Agreements, MOUs, MOAs, Partnerships</w:t>
      </w:r>
    </w:p>
    <w:p w14:paraId="3FB840CF" w14:textId="77777777" w:rsidR="00182D49" w:rsidRDefault="00807117">
      <w:pPr>
        <w:spacing w:after="3"/>
        <w:ind w:left="220"/>
        <w:rPr>
          <w:b/>
          <w:sz w:val="24"/>
        </w:rPr>
      </w:pPr>
      <w:r>
        <w:rPr>
          <w:b/>
          <w:sz w:val="24"/>
        </w:rPr>
        <w:t>Table 9: Unit Agreements-MOUs, MOAs, Partnerships, Etc.</w:t>
      </w: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1558"/>
        <w:gridCol w:w="1556"/>
        <w:gridCol w:w="900"/>
        <w:gridCol w:w="2218"/>
        <w:gridCol w:w="1558"/>
      </w:tblGrid>
      <w:tr w:rsidR="00182D49" w14:paraId="2B9619FB" w14:textId="77777777" w:rsidTr="005017DC">
        <w:trPr>
          <w:trHeight w:val="205"/>
          <w:tblHeader/>
        </w:trPr>
        <w:tc>
          <w:tcPr>
            <w:tcW w:w="1558" w:type="dxa"/>
            <w:shd w:val="clear" w:color="auto" w:fill="D0CECE"/>
          </w:tcPr>
          <w:p w14:paraId="1A9B23D6" w14:textId="77777777" w:rsidR="00182D49" w:rsidRDefault="00807117">
            <w:pPr>
              <w:pStyle w:val="TableParagraph"/>
              <w:spacing w:line="186" w:lineRule="exact"/>
              <w:ind w:left="585" w:right="581"/>
              <w:jc w:val="center"/>
              <w:rPr>
                <w:b/>
                <w:sz w:val="18"/>
              </w:rPr>
            </w:pPr>
            <w:r>
              <w:rPr>
                <w:b/>
                <w:sz w:val="18"/>
              </w:rPr>
              <w:t>Unit</w:t>
            </w:r>
          </w:p>
        </w:tc>
        <w:tc>
          <w:tcPr>
            <w:tcW w:w="1558" w:type="dxa"/>
            <w:shd w:val="clear" w:color="auto" w:fill="D0CECE"/>
          </w:tcPr>
          <w:p w14:paraId="4CBA8C07" w14:textId="77777777" w:rsidR="00182D49" w:rsidRDefault="00807117">
            <w:pPr>
              <w:pStyle w:val="TableParagraph"/>
              <w:spacing w:line="186" w:lineRule="exact"/>
              <w:ind w:left="256"/>
              <w:rPr>
                <w:b/>
                <w:sz w:val="18"/>
              </w:rPr>
            </w:pPr>
            <w:r>
              <w:rPr>
                <w:b/>
                <w:sz w:val="18"/>
              </w:rPr>
              <w:t>Partner/Type</w:t>
            </w:r>
          </w:p>
        </w:tc>
        <w:tc>
          <w:tcPr>
            <w:tcW w:w="1556" w:type="dxa"/>
            <w:shd w:val="clear" w:color="auto" w:fill="D0CECE"/>
          </w:tcPr>
          <w:p w14:paraId="2B9AC6BB" w14:textId="77777777" w:rsidR="00182D49" w:rsidRDefault="00807117">
            <w:pPr>
              <w:pStyle w:val="TableParagraph"/>
              <w:spacing w:line="186" w:lineRule="exact"/>
              <w:ind w:left="463"/>
              <w:rPr>
                <w:b/>
                <w:sz w:val="18"/>
              </w:rPr>
            </w:pPr>
            <w:r>
              <w:rPr>
                <w:b/>
                <w:sz w:val="18"/>
              </w:rPr>
              <w:t>Purpose</w:t>
            </w:r>
          </w:p>
        </w:tc>
        <w:tc>
          <w:tcPr>
            <w:tcW w:w="900" w:type="dxa"/>
            <w:shd w:val="clear" w:color="auto" w:fill="D0CECE"/>
          </w:tcPr>
          <w:p w14:paraId="6BC6B3C5" w14:textId="77777777" w:rsidR="00182D49" w:rsidRDefault="00807117">
            <w:pPr>
              <w:pStyle w:val="TableParagraph"/>
              <w:spacing w:line="186" w:lineRule="exact"/>
              <w:ind w:left="268"/>
              <w:rPr>
                <w:b/>
                <w:sz w:val="18"/>
              </w:rPr>
            </w:pPr>
            <w:r>
              <w:rPr>
                <w:b/>
                <w:sz w:val="18"/>
              </w:rPr>
              <w:t>Date</w:t>
            </w:r>
          </w:p>
        </w:tc>
        <w:tc>
          <w:tcPr>
            <w:tcW w:w="2218" w:type="dxa"/>
            <w:shd w:val="clear" w:color="auto" w:fill="D0CECE"/>
          </w:tcPr>
          <w:p w14:paraId="40EB837A" w14:textId="77777777" w:rsidR="00182D49" w:rsidRDefault="00807117">
            <w:pPr>
              <w:pStyle w:val="TableParagraph"/>
              <w:spacing w:line="186" w:lineRule="exact"/>
              <w:ind w:left="287"/>
              <w:rPr>
                <w:b/>
                <w:sz w:val="18"/>
              </w:rPr>
            </w:pPr>
            <w:r>
              <w:rPr>
                <w:b/>
                <w:sz w:val="18"/>
              </w:rPr>
              <w:t>Length of Agreement</w:t>
            </w:r>
          </w:p>
        </w:tc>
        <w:tc>
          <w:tcPr>
            <w:tcW w:w="1558" w:type="dxa"/>
            <w:shd w:val="clear" w:color="auto" w:fill="D0CECE"/>
          </w:tcPr>
          <w:p w14:paraId="261FC35A" w14:textId="77777777" w:rsidR="00182D49" w:rsidRDefault="00807117">
            <w:pPr>
              <w:pStyle w:val="TableParagraph"/>
              <w:spacing w:line="186" w:lineRule="exact"/>
              <w:ind w:left="224"/>
              <w:rPr>
                <w:b/>
                <w:sz w:val="18"/>
              </w:rPr>
            </w:pPr>
            <w:r>
              <w:rPr>
                <w:b/>
                <w:sz w:val="18"/>
              </w:rPr>
              <w:t>Date Renewed</w:t>
            </w:r>
          </w:p>
        </w:tc>
      </w:tr>
      <w:tr w:rsidR="00182D49" w14:paraId="73D3E3B6" w14:textId="77777777">
        <w:trPr>
          <w:trHeight w:val="206"/>
        </w:trPr>
        <w:tc>
          <w:tcPr>
            <w:tcW w:w="1558" w:type="dxa"/>
          </w:tcPr>
          <w:p w14:paraId="386F7432" w14:textId="7D02A4F6" w:rsidR="00182D49" w:rsidRDefault="008E193B">
            <w:pPr>
              <w:pStyle w:val="TableParagraph"/>
              <w:rPr>
                <w:sz w:val="14"/>
              </w:rPr>
            </w:pPr>
            <w:r>
              <w:rPr>
                <w:sz w:val="18"/>
                <w:szCs w:val="18"/>
              </w:rPr>
              <w:t>School of Computer Information Systems</w:t>
            </w:r>
          </w:p>
        </w:tc>
        <w:tc>
          <w:tcPr>
            <w:tcW w:w="1558" w:type="dxa"/>
          </w:tcPr>
          <w:p w14:paraId="26C97CFB" w14:textId="664F828B" w:rsidR="00182D49" w:rsidRDefault="008E193B">
            <w:pPr>
              <w:pStyle w:val="TableParagraph"/>
              <w:rPr>
                <w:sz w:val="14"/>
              </w:rPr>
            </w:pPr>
            <w:r>
              <w:rPr>
                <w:sz w:val="18"/>
                <w:szCs w:val="18"/>
              </w:rPr>
              <w:t>UAM Information Technology Department</w:t>
            </w:r>
          </w:p>
        </w:tc>
        <w:tc>
          <w:tcPr>
            <w:tcW w:w="1556" w:type="dxa"/>
          </w:tcPr>
          <w:p w14:paraId="1ACC625B" w14:textId="4AC151A5" w:rsidR="00182D49" w:rsidRDefault="008E193B">
            <w:pPr>
              <w:pStyle w:val="TableParagraph"/>
              <w:rPr>
                <w:sz w:val="14"/>
              </w:rPr>
            </w:pPr>
            <w:r>
              <w:rPr>
                <w:sz w:val="14"/>
              </w:rPr>
              <w:t xml:space="preserve"> </w:t>
            </w:r>
            <w:r>
              <w:rPr>
                <w:sz w:val="18"/>
                <w:szCs w:val="18"/>
              </w:rPr>
              <w:t>Internship</w:t>
            </w:r>
          </w:p>
        </w:tc>
        <w:tc>
          <w:tcPr>
            <w:tcW w:w="900" w:type="dxa"/>
          </w:tcPr>
          <w:p w14:paraId="2DE6073D" w14:textId="2B2AA8D2" w:rsidR="00182D49" w:rsidRDefault="008E193B">
            <w:pPr>
              <w:pStyle w:val="TableParagraph"/>
              <w:rPr>
                <w:sz w:val="14"/>
              </w:rPr>
            </w:pPr>
            <w:r>
              <w:rPr>
                <w:sz w:val="18"/>
                <w:szCs w:val="18"/>
              </w:rPr>
              <w:t>Annually</w:t>
            </w:r>
          </w:p>
        </w:tc>
        <w:tc>
          <w:tcPr>
            <w:tcW w:w="2218" w:type="dxa"/>
          </w:tcPr>
          <w:p w14:paraId="6CB08241" w14:textId="7532E047" w:rsidR="00182D49" w:rsidRPr="008E193B" w:rsidRDefault="008E193B">
            <w:pPr>
              <w:pStyle w:val="TableParagraph"/>
              <w:rPr>
                <w:sz w:val="18"/>
                <w:szCs w:val="18"/>
              </w:rPr>
            </w:pPr>
            <w:r w:rsidRPr="008E193B">
              <w:rPr>
                <w:sz w:val="18"/>
                <w:szCs w:val="18"/>
              </w:rPr>
              <w:t xml:space="preserve"> Continuing </w:t>
            </w:r>
          </w:p>
        </w:tc>
        <w:tc>
          <w:tcPr>
            <w:tcW w:w="1558" w:type="dxa"/>
          </w:tcPr>
          <w:p w14:paraId="4A81E250" w14:textId="32BF6A7C" w:rsidR="00182D49" w:rsidRDefault="008E193B">
            <w:pPr>
              <w:pStyle w:val="TableParagraph"/>
              <w:rPr>
                <w:sz w:val="14"/>
              </w:rPr>
            </w:pPr>
            <w:r>
              <w:rPr>
                <w:sz w:val="18"/>
                <w:szCs w:val="18"/>
              </w:rPr>
              <w:t>Annually</w:t>
            </w:r>
          </w:p>
        </w:tc>
      </w:tr>
      <w:tr w:rsidR="00182D49" w14:paraId="2A2FDCB4" w14:textId="77777777">
        <w:trPr>
          <w:trHeight w:val="208"/>
        </w:trPr>
        <w:tc>
          <w:tcPr>
            <w:tcW w:w="1558" w:type="dxa"/>
          </w:tcPr>
          <w:p w14:paraId="22D3B65A" w14:textId="32F7A13F" w:rsidR="00182D49" w:rsidRDefault="008E193B">
            <w:pPr>
              <w:pStyle w:val="TableParagraph"/>
              <w:rPr>
                <w:sz w:val="14"/>
              </w:rPr>
            </w:pPr>
            <w:r>
              <w:rPr>
                <w:sz w:val="18"/>
                <w:szCs w:val="18"/>
              </w:rPr>
              <w:t>School of Computer Information Systems</w:t>
            </w:r>
          </w:p>
        </w:tc>
        <w:tc>
          <w:tcPr>
            <w:tcW w:w="1558" w:type="dxa"/>
          </w:tcPr>
          <w:p w14:paraId="2F0770A4" w14:textId="0E77A13D" w:rsidR="00182D49" w:rsidRDefault="008E193B">
            <w:pPr>
              <w:pStyle w:val="TableParagraph"/>
              <w:rPr>
                <w:sz w:val="14"/>
              </w:rPr>
            </w:pPr>
            <w:r>
              <w:rPr>
                <w:sz w:val="18"/>
                <w:szCs w:val="18"/>
              </w:rPr>
              <w:t>Drew Memorial Hospital</w:t>
            </w:r>
          </w:p>
        </w:tc>
        <w:tc>
          <w:tcPr>
            <w:tcW w:w="1556" w:type="dxa"/>
          </w:tcPr>
          <w:p w14:paraId="4B79042A" w14:textId="69F4AB82" w:rsidR="00182D49" w:rsidRDefault="008E193B">
            <w:pPr>
              <w:pStyle w:val="TableParagraph"/>
              <w:rPr>
                <w:sz w:val="14"/>
              </w:rPr>
            </w:pPr>
            <w:r>
              <w:rPr>
                <w:sz w:val="18"/>
                <w:szCs w:val="18"/>
              </w:rPr>
              <w:t>Internship</w:t>
            </w:r>
          </w:p>
        </w:tc>
        <w:tc>
          <w:tcPr>
            <w:tcW w:w="900" w:type="dxa"/>
          </w:tcPr>
          <w:p w14:paraId="7CA1AF1F" w14:textId="2FB0DD9B" w:rsidR="00182D49" w:rsidRDefault="008E193B">
            <w:pPr>
              <w:pStyle w:val="TableParagraph"/>
              <w:rPr>
                <w:sz w:val="14"/>
              </w:rPr>
            </w:pPr>
            <w:r>
              <w:rPr>
                <w:sz w:val="18"/>
                <w:szCs w:val="18"/>
              </w:rPr>
              <w:t>Annually</w:t>
            </w:r>
          </w:p>
        </w:tc>
        <w:tc>
          <w:tcPr>
            <w:tcW w:w="2218" w:type="dxa"/>
          </w:tcPr>
          <w:p w14:paraId="61C83FBB" w14:textId="36DD61ED" w:rsidR="00182D49" w:rsidRPr="008E193B" w:rsidRDefault="008E193B">
            <w:pPr>
              <w:pStyle w:val="TableParagraph"/>
              <w:rPr>
                <w:sz w:val="18"/>
                <w:szCs w:val="18"/>
              </w:rPr>
            </w:pPr>
            <w:r w:rsidRPr="008E193B">
              <w:rPr>
                <w:sz w:val="18"/>
                <w:szCs w:val="18"/>
              </w:rPr>
              <w:t>Continuing</w:t>
            </w:r>
          </w:p>
        </w:tc>
        <w:tc>
          <w:tcPr>
            <w:tcW w:w="1558" w:type="dxa"/>
          </w:tcPr>
          <w:p w14:paraId="5A41D25B" w14:textId="7423DEFB" w:rsidR="00182D49" w:rsidRDefault="008E193B">
            <w:pPr>
              <w:pStyle w:val="TableParagraph"/>
              <w:rPr>
                <w:sz w:val="14"/>
              </w:rPr>
            </w:pPr>
            <w:r>
              <w:rPr>
                <w:sz w:val="18"/>
                <w:szCs w:val="18"/>
              </w:rPr>
              <w:t>Annually</w:t>
            </w:r>
          </w:p>
        </w:tc>
      </w:tr>
      <w:tr w:rsidR="008E193B" w14:paraId="4ED0E0DF" w14:textId="77777777">
        <w:trPr>
          <w:trHeight w:val="208"/>
        </w:trPr>
        <w:tc>
          <w:tcPr>
            <w:tcW w:w="1558" w:type="dxa"/>
          </w:tcPr>
          <w:p w14:paraId="2C17953E" w14:textId="23BE43F4" w:rsidR="008E193B" w:rsidRDefault="008E193B" w:rsidP="008E193B">
            <w:pPr>
              <w:pStyle w:val="TableParagraph"/>
              <w:rPr>
                <w:sz w:val="18"/>
                <w:szCs w:val="18"/>
              </w:rPr>
            </w:pPr>
            <w:r>
              <w:rPr>
                <w:sz w:val="18"/>
                <w:szCs w:val="18"/>
              </w:rPr>
              <w:t>School of Computer Information Systems</w:t>
            </w:r>
          </w:p>
        </w:tc>
        <w:tc>
          <w:tcPr>
            <w:tcW w:w="1558" w:type="dxa"/>
          </w:tcPr>
          <w:p w14:paraId="1FC533C2" w14:textId="02157D96" w:rsidR="008E193B" w:rsidRDefault="008E193B" w:rsidP="008E193B">
            <w:pPr>
              <w:pStyle w:val="TableParagraph"/>
              <w:rPr>
                <w:sz w:val="18"/>
                <w:szCs w:val="18"/>
              </w:rPr>
            </w:pPr>
            <w:proofErr w:type="spellStart"/>
            <w:r>
              <w:rPr>
                <w:sz w:val="18"/>
                <w:szCs w:val="18"/>
              </w:rPr>
              <w:t>SouthArk</w:t>
            </w:r>
            <w:proofErr w:type="spellEnd"/>
            <w:r>
              <w:rPr>
                <w:sz w:val="18"/>
                <w:szCs w:val="18"/>
              </w:rPr>
              <w:t xml:space="preserve"> College</w:t>
            </w:r>
          </w:p>
        </w:tc>
        <w:tc>
          <w:tcPr>
            <w:tcW w:w="1556" w:type="dxa"/>
          </w:tcPr>
          <w:p w14:paraId="6B5F50D9" w14:textId="62A0BEF5" w:rsidR="008E193B" w:rsidRDefault="008E193B" w:rsidP="008E193B">
            <w:pPr>
              <w:pStyle w:val="TableParagraph"/>
              <w:rPr>
                <w:sz w:val="18"/>
                <w:szCs w:val="18"/>
              </w:rPr>
            </w:pPr>
            <w:r>
              <w:rPr>
                <w:sz w:val="18"/>
                <w:szCs w:val="18"/>
              </w:rPr>
              <w:t xml:space="preserve"> 2+2 Agreement</w:t>
            </w:r>
          </w:p>
        </w:tc>
        <w:tc>
          <w:tcPr>
            <w:tcW w:w="900" w:type="dxa"/>
          </w:tcPr>
          <w:p w14:paraId="42AD7796" w14:textId="77777777" w:rsidR="008E193B" w:rsidRDefault="008E193B" w:rsidP="008E193B">
            <w:pPr>
              <w:pStyle w:val="TableParagraph"/>
              <w:rPr>
                <w:sz w:val="18"/>
                <w:szCs w:val="18"/>
              </w:rPr>
            </w:pPr>
          </w:p>
        </w:tc>
        <w:tc>
          <w:tcPr>
            <w:tcW w:w="2218" w:type="dxa"/>
          </w:tcPr>
          <w:p w14:paraId="13D19EEB" w14:textId="17227D81" w:rsidR="008E193B" w:rsidRPr="008E193B" w:rsidRDefault="008E193B" w:rsidP="008E193B">
            <w:pPr>
              <w:pStyle w:val="TableParagraph"/>
              <w:rPr>
                <w:sz w:val="18"/>
                <w:szCs w:val="18"/>
              </w:rPr>
            </w:pPr>
            <w:r>
              <w:rPr>
                <w:sz w:val="14"/>
              </w:rPr>
              <w:t xml:space="preserve"> </w:t>
            </w:r>
            <w:r>
              <w:rPr>
                <w:sz w:val="18"/>
                <w:szCs w:val="18"/>
              </w:rPr>
              <w:t>Proposed</w:t>
            </w:r>
          </w:p>
        </w:tc>
        <w:tc>
          <w:tcPr>
            <w:tcW w:w="1558" w:type="dxa"/>
          </w:tcPr>
          <w:p w14:paraId="6BCA66A6" w14:textId="77777777" w:rsidR="008E193B" w:rsidRDefault="008E193B" w:rsidP="008E193B">
            <w:pPr>
              <w:pStyle w:val="TableParagraph"/>
              <w:rPr>
                <w:sz w:val="18"/>
                <w:szCs w:val="18"/>
              </w:rPr>
            </w:pPr>
          </w:p>
        </w:tc>
      </w:tr>
    </w:tbl>
    <w:p w14:paraId="0932B199" w14:textId="77777777" w:rsidR="00182D49" w:rsidRDefault="00182D49">
      <w:pPr>
        <w:pStyle w:val="BodyText"/>
        <w:spacing w:before="8"/>
        <w:rPr>
          <w:b/>
          <w:sz w:val="23"/>
        </w:rPr>
      </w:pPr>
    </w:p>
    <w:p w14:paraId="78D3E3A4" w14:textId="77777777" w:rsidR="00182D49" w:rsidRDefault="00807117">
      <w:pPr>
        <w:spacing w:before="1"/>
        <w:ind w:left="220" w:right="408"/>
        <w:rPr>
          <w:b/>
          <w:sz w:val="24"/>
        </w:rPr>
      </w:pPr>
      <w:r>
        <w:rPr>
          <w:b/>
          <w:sz w:val="24"/>
        </w:rPr>
        <w:t>List/briefly describe notable faculty recognition, achievements/awards, service activities and/or scholarly activity during the past academic year.</w:t>
      </w:r>
    </w:p>
    <w:p w14:paraId="73D0F918" w14:textId="77777777" w:rsidR="00182D49" w:rsidRDefault="00182D49">
      <w:pPr>
        <w:pStyle w:val="BodyText"/>
        <w:spacing w:before="6"/>
        <w:rPr>
          <w:b/>
          <w:sz w:val="23"/>
        </w:rPr>
      </w:pPr>
    </w:p>
    <w:p w14:paraId="32F10AED" w14:textId="77777777" w:rsidR="00182D49" w:rsidRDefault="00807117">
      <w:pPr>
        <w:pStyle w:val="BodyText"/>
        <w:ind w:left="940"/>
      </w:pPr>
      <w:r>
        <w:rPr>
          <w:u w:val="single"/>
        </w:rPr>
        <w:t>Faculty Scholarly Activity</w:t>
      </w:r>
    </w:p>
    <w:p w14:paraId="38B0EC11" w14:textId="3ADB3E3D" w:rsidR="008E193B" w:rsidRPr="008E193B" w:rsidRDefault="008E193B" w:rsidP="006744FB">
      <w:pPr>
        <w:pStyle w:val="ListParagraph"/>
        <w:numPr>
          <w:ilvl w:val="1"/>
          <w:numId w:val="31"/>
        </w:numPr>
        <w:spacing w:before="240"/>
      </w:pPr>
      <w:r>
        <w:lastRenderedPageBreak/>
        <w:t xml:space="preserve">Mr. Hairston attended several professional development offerings during UAM’s Professional Development week during August 2020. He also completed </w:t>
      </w:r>
      <w:r w:rsidRPr="008E193B">
        <w:t xml:space="preserve">extensive research about alternative methods of content delivery for all CIS coursework, and especially for teaching </w:t>
      </w:r>
      <w:r w:rsidR="002D3C31">
        <w:t>the</w:t>
      </w:r>
      <w:r w:rsidRPr="008E193B">
        <w:t xml:space="preserve"> Linux Operating Systems course in Spring 2021, reading several articles about differences between Microsoft Azure and Amazon AWS virtual machine offerings, and eventually doing extensive testing to determine the most cost-effective solution to be able to teach fifteen students effectively during the spring 2021 semester. For </w:t>
      </w:r>
      <w:r w:rsidR="002D3C31">
        <w:t xml:space="preserve">the </w:t>
      </w:r>
      <w:r w:rsidRPr="008E193B">
        <w:t xml:space="preserve">Cybersecurity course, </w:t>
      </w:r>
      <w:r w:rsidR="002D3C31">
        <w:t xml:space="preserve">he has completed </w:t>
      </w:r>
      <w:r w:rsidRPr="008E193B">
        <w:t xml:space="preserve">extensive research on options for providing students access to a virtual cyber range environment to test out security defensive techniques and strategies to prevent malware infiltration. </w:t>
      </w:r>
      <w:r w:rsidR="002D3C31">
        <w:t>Mr. Hairston</w:t>
      </w:r>
      <w:r w:rsidRPr="008E193B">
        <w:t xml:space="preserve"> also completed several EDUCAUSE webinars on online learning and alternative content delivery searching for new strategies to cope with pandemic restrictions</w:t>
      </w:r>
      <w:r w:rsidR="002D3C31">
        <w:t>, and on suggestions to improve student motivation during the pandemic learning environment</w:t>
      </w:r>
      <w:r w:rsidRPr="008E193B">
        <w:t>.</w:t>
      </w:r>
    </w:p>
    <w:p w14:paraId="643CEDA7" w14:textId="5C7F19DF" w:rsidR="00182D49" w:rsidRPr="008E193B" w:rsidRDefault="00182D49" w:rsidP="006744FB">
      <w:pPr>
        <w:spacing w:before="3"/>
      </w:pPr>
    </w:p>
    <w:p w14:paraId="0AF2B658" w14:textId="0D3F334F" w:rsidR="006744FB" w:rsidRPr="006744FB" w:rsidRDefault="006744FB" w:rsidP="006744FB">
      <w:pPr>
        <w:pStyle w:val="ListParagraph"/>
        <w:numPr>
          <w:ilvl w:val="1"/>
          <w:numId w:val="31"/>
        </w:numPr>
        <w:spacing w:before="240"/>
      </w:pPr>
      <w:r w:rsidRPr="006744FB">
        <w:t xml:space="preserve">In 2020, Ms. Selby created a step by step document for students explaining how to create accounts and download development software using the Microsoft Azure for Education program that the School of CIS provides for students. After participating in webinars on Blackboard, she developed a document with step by step instruction for her students on using Blackboard Collaborate. She also attended a February 2020 EAB </w:t>
      </w:r>
      <w:proofErr w:type="spellStart"/>
      <w:r w:rsidRPr="006744FB">
        <w:t>webconference</w:t>
      </w:r>
      <w:proofErr w:type="spellEnd"/>
      <w:r w:rsidRPr="006744FB">
        <w:t xml:space="preserve"> entitled “Engaging, Recruiting Back, and Supporting Stop-Out Students”, so that she can better reach out and support CIS majors who may have to leave the University for a period of time. She also attended the EAB </w:t>
      </w:r>
      <w:proofErr w:type="spellStart"/>
      <w:r w:rsidRPr="006744FB">
        <w:t>Webconference</w:t>
      </w:r>
      <w:proofErr w:type="spellEnd"/>
      <w:r w:rsidRPr="006744FB">
        <w:t xml:space="preserve"> “Understanding and Designing Interventions for Pivotal Moments” and as a result modified her courses to prioritize messages about important milestones to students, provide follow-through support at critical moments in a course, remove obstacles to learning by providing flash drives or notebooks to students who may not have them, and reminding students to monitor their midterm grades. As a result of Ms. Selby attending the virtual Clute Institute International Education Conference in October 2020, she began questioning students about key concepts, making sure they correctly interpreted what she was teaching, putting emphasis on making topics relatable to students, and utilizing a Team*Pair*Solo concept to breakdown problems and address how to proceed.</w:t>
      </w:r>
    </w:p>
    <w:p w14:paraId="1E2B22DB" w14:textId="363A6396" w:rsidR="006744FB" w:rsidRPr="006744FB" w:rsidRDefault="006744FB" w:rsidP="006744FB">
      <w:pPr>
        <w:pStyle w:val="ListParagraph"/>
        <w:numPr>
          <w:ilvl w:val="1"/>
          <w:numId w:val="31"/>
        </w:numPr>
        <w:spacing w:before="240"/>
      </w:pPr>
      <w:r w:rsidRPr="006744FB">
        <w:t>In 2020 a</w:t>
      </w:r>
      <w:r w:rsidRPr="006744FB">
        <w:t>fter reviewing CIS Senior Exit surveys, Ms. Marsh has emphasized measures to build strong communication skills in students. Senior project students are required to give weekly oral status updates, Systems Analysis and Design students give a group presentation and a solo presentation, and Database Management students have to research commands, develop a handout for these commands, then present/teach it to their classmates. She began using Microsoft Teams to record her lectures during the pandemic for students who were unable to attend class.</w:t>
      </w:r>
    </w:p>
    <w:p w14:paraId="5A119B32" w14:textId="77777777" w:rsidR="006744FB" w:rsidRPr="00885072" w:rsidRDefault="006744FB" w:rsidP="006744FB">
      <w:pPr>
        <w:pStyle w:val="ListParagraph"/>
        <w:numPr>
          <w:ilvl w:val="1"/>
          <w:numId w:val="31"/>
        </w:numPr>
        <w:spacing w:before="240"/>
      </w:pPr>
      <w:r w:rsidRPr="006744FB">
        <w:t xml:space="preserve">After viewing multiple webinars and online videos, Ms. Cossey has begun adopting e-books as an option for students, both to provide additional flexibility and cost savings. At her Dean’s request, she researched and reviewed the </w:t>
      </w:r>
      <w:proofErr w:type="spellStart"/>
      <w:r w:rsidRPr="006744FB">
        <w:t>Respondus</w:t>
      </w:r>
      <w:proofErr w:type="spellEnd"/>
      <w:r w:rsidRPr="006744FB">
        <w:t xml:space="preserve"> Lockdown Browser this past summer to see if it would be helpful in the online/hybrid fall and spring to come. She’s also attended multiple webinars and online video presentations over features of Blackboard Ultra and Blackboard Ally and worked on implementing them in her courses. Ms. Cossey has served as a reviewer for Current Reviews for Academic Libraries (CHOICE) since 2006. Her fall 2019 review was published in April 2020. </w:t>
      </w:r>
    </w:p>
    <w:p w14:paraId="72A8C751" w14:textId="7402E4D7" w:rsidR="006744FB" w:rsidRPr="006744FB" w:rsidRDefault="006744FB" w:rsidP="006744FB">
      <w:pPr>
        <w:pStyle w:val="ListParagraph"/>
        <w:numPr>
          <w:ilvl w:val="1"/>
          <w:numId w:val="31"/>
        </w:numPr>
        <w:spacing w:before="240"/>
      </w:pPr>
      <w:r w:rsidRPr="006744FB">
        <w:t xml:space="preserve">After attending Tech Tuesday Blackboard training with Payton Miller and Bryan Fendley in March 2020, </w:t>
      </w:r>
      <w:r w:rsidRPr="006744FB">
        <w:t>Ms. Harris</w:t>
      </w:r>
      <w:r w:rsidRPr="006744FB">
        <w:t xml:space="preserve"> modified her Blackboard shells to make them easier for students to navigate and is working to make sure all of her shells meet accessibility </w:t>
      </w:r>
      <w:r w:rsidRPr="006744FB">
        <w:lastRenderedPageBreak/>
        <w:t xml:space="preserve">standards. </w:t>
      </w:r>
    </w:p>
    <w:p w14:paraId="59716105" w14:textId="4B5D6A20" w:rsidR="00182D49" w:rsidRPr="006A3FA2" w:rsidRDefault="006744FB" w:rsidP="00A55EC0">
      <w:pPr>
        <w:pStyle w:val="ListParagraph"/>
        <w:numPr>
          <w:ilvl w:val="1"/>
          <w:numId w:val="31"/>
        </w:numPr>
        <w:spacing w:before="101"/>
        <w:rPr>
          <w:rFonts w:ascii="Symbol" w:hAnsi="Symbol"/>
        </w:rPr>
      </w:pPr>
      <w:r w:rsidRPr="006744FB">
        <w:t>After attending the Learn Teaching Essentials for Ultra (Ultra View) presentation by Paton Miller, Ms. Donham started modifying her courses to make the planned transition to Blackboard Ultra easier. She also attended the Seamless Transitioning Modes of Instruction by Bryan Fendley and the Using Blackboard’s Integrated Video Tools for Seamless Online Instruction presentation by Payton Miller, and began using Blackboard Collaborate sessi</w:t>
      </w:r>
      <w:r w:rsidR="006A3FA2">
        <w:t>ons with several of her classes.</w:t>
      </w:r>
    </w:p>
    <w:p w14:paraId="6DA3EC7F" w14:textId="77777777" w:rsidR="00182D49" w:rsidRDefault="00182D49">
      <w:pPr>
        <w:pStyle w:val="BodyText"/>
        <w:rPr>
          <w:rFonts w:ascii="Symbol" w:hAnsi="Symbol"/>
          <w:sz w:val="26"/>
        </w:rPr>
      </w:pPr>
    </w:p>
    <w:p w14:paraId="44B4A70B" w14:textId="77777777" w:rsidR="00182D49" w:rsidRDefault="00182D49">
      <w:pPr>
        <w:pStyle w:val="BodyText"/>
        <w:rPr>
          <w:rFonts w:ascii="Symbol" w:hAnsi="Symbol"/>
          <w:sz w:val="26"/>
        </w:rPr>
      </w:pPr>
    </w:p>
    <w:p w14:paraId="617921D8" w14:textId="77777777" w:rsidR="00182D49" w:rsidRDefault="00807117">
      <w:pPr>
        <w:pStyle w:val="BodyText"/>
        <w:spacing w:before="194"/>
        <w:ind w:left="940"/>
      </w:pPr>
      <w:r>
        <w:rPr>
          <w:u w:val="single"/>
        </w:rPr>
        <w:t>Notable Faculty or Faculty/Service Projects</w:t>
      </w:r>
    </w:p>
    <w:p w14:paraId="2945F98D" w14:textId="4D8CC20F" w:rsidR="00160A25" w:rsidRDefault="00160A25" w:rsidP="00B812DB">
      <w:pPr>
        <w:pStyle w:val="ListParagraph"/>
        <w:widowControl/>
        <w:numPr>
          <w:ilvl w:val="0"/>
          <w:numId w:val="33"/>
        </w:numPr>
        <w:autoSpaceDE/>
        <w:autoSpaceDN/>
        <w:contextualSpacing/>
        <w:rPr>
          <w:sz w:val="24"/>
          <w:szCs w:val="24"/>
        </w:rPr>
      </w:pPr>
      <w:r w:rsidRPr="00160A25">
        <w:rPr>
          <w:sz w:val="24"/>
          <w:szCs w:val="24"/>
        </w:rPr>
        <w:t xml:space="preserve">Mr. Hairston served on Dean’s Council, </w:t>
      </w:r>
      <w:r>
        <w:rPr>
          <w:sz w:val="24"/>
          <w:szCs w:val="24"/>
        </w:rPr>
        <w:t xml:space="preserve">and assisted with a variety of UAM recruiting and orientation events during the </w:t>
      </w:r>
      <w:r w:rsidRPr="00160A25">
        <w:rPr>
          <w:sz w:val="24"/>
          <w:szCs w:val="24"/>
        </w:rPr>
        <w:t>2020</w:t>
      </w:r>
      <w:r>
        <w:rPr>
          <w:sz w:val="24"/>
          <w:szCs w:val="24"/>
        </w:rPr>
        <w:t>-2021 academic year</w:t>
      </w:r>
      <w:r w:rsidRPr="00160A25">
        <w:rPr>
          <w:sz w:val="24"/>
          <w:szCs w:val="24"/>
        </w:rPr>
        <w:t xml:space="preserve">. </w:t>
      </w:r>
      <w:r>
        <w:rPr>
          <w:sz w:val="24"/>
          <w:szCs w:val="24"/>
        </w:rPr>
        <w:t xml:space="preserve">Mr. Hairston also serves as an Academic Advisor for approximately eighteen students, and assists upperclassmen with conducting mock interviews and resume reviews. </w:t>
      </w:r>
      <w:r w:rsidRPr="00160A25">
        <w:rPr>
          <w:sz w:val="24"/>
          <w:szCs w:val="24"/>
        </w:rPr>
        <w:t xml:space="preserve">In the community he was active helping with </w:t>
      </w:r>
      <w:r>
        <w:rPr>
          <w:sz w:val="24"/>
          <w:szCs w:val="24"/>
        </w:rPr>
        <w:t>y</w:t>
      </w:r>
      <w:r w:rsidRPr="00160A25">
        <w:rPr>
          <w:sz w:val="24"/>
          <w:szCs w:val="24"/>
        </w:rPr>
        <w:t xml:space="preserve">outh </w:t>
      </w:r>
      <w:r>
        <w:rPr>
          <w:sz w:val="24"/>
          <w:szCs w:val="24"/>
        </w:rPr>
        <w:t>s</w:t>
      </w:r>
      <w:r w:rsidRPr="00160A25">
        <w:rPr>
          <w:sz w:val="24"/>
          <w:szCs w:val="24"/>
        </w:rPr>
        <w:t>ports organizations such as the Monticello Marlins, Monticello Youth Sports baseball, and Southeast Arkansas Futbol Club.</w:t>
      </w:r>
      <w:r>
        <w:rPr>
          <w:sz w:val="24"/>
          <w:szCs w:val="24"/>
        </w:rPr>
        <w:t xml:space="preserve"> </w:t>
      </w:r>
    </w:p>
    <w:p w14:paraId="0F180A4B" w14:textId="77777777" w:rsidR="00160A25" w:rsidRDefault="00160A25" w:rsidP="00B812DB">
      <w:pPr>
        <w:pStyle w:val="ListParagraph"/>
        <w:widowControl/>
        <w:numPr>
          <w:ilvl w:val="0"/>
          <w:numId w:val="33"/>
        </w:numPr>
        <w:autoSpaceDE/>
        <w:autoSpaceDN/>
        <w:contextualSpacing/>
        <w:rPr>
          <w:sz w:val="24"/>
          <w:szCs w:val="24"/>
        </w:rPr>
      </w:pPr>
    </w:p>
    <w:p w14:paraId="048A687B" w14:textId="77777777" w:rsidR="00160A25" w:rsidRPr="00160A25" w:rsidRDefault="00160A25" w:rsidP="00B812DB">
      <w:pPr>
        <w:pStyle w:val="ListParagraph"/>
        <w:widowControl/>
        <w:numPr>
          <w:ilvl w:val="0"/>
          <w:numId w:val="33"/>
        </w:numPr>
        <w:autoSpaceDE/>
        <w:autoSpaceDN/>
        <w:contextualSpacing/>
        <w:rPr>
          <w:sz w:val="24"/>
          <w:szCs w:val="24"/>
        </w:rPr>
      </w:pPr>
      <w:r w:rsidRPr="00160A25">
        <w:rPr>
          <w:sz w:val="24"/>
          <w:szCs w:val="24"/>
        </w:rPr>
        <w:t xml:space="preserve">Ms. Selby served on several committees including as Secretary of the Curriculum and Standards committee, EAB Leadership Team, Connecting the Student Success Dots 2020 team, Policy and Practices Committee, Faculty Equity &amp; Grievance (Chairman), and on Promotion and Tenure Committee for Dr. Benjamin </w:t>
      </w:r>
      <w:proofErr w:type="spellStart"/>
      <w:r w:rsidRPr="00160A25">
        <w:rPr>
          <w:sz w:val="24"/>
          <w:szCs w:val="24"/>
        </w:rPr>
        <w:t>Babst</w:t>
      </w:r>
      <w:proofErr w:type="spellEnd"/>
      <w:r w:rsidRPr="00160A25">
        <w:rPr>
          <w:sz w:val="24"/>
          <w:szCs w:val="24"/>
        </w:rPr>
        <w:t xml:space="preserve">, Dr. Jennifer Miller, and Dr. Suzanna </w:t>
      </w:r>
      <w:proofErr w:type="spellStart"/>
      <w:r w:rsidRPr="00160A25">
        <w:rPr>
          <w:sz w:val="24"/>
          <w:szCs w:val="24"/>
        </w:rPr>
        <w:t>Guizar</w:t>
      </w:r>
      <w:proofErr w:type="spellEnd"/>
      <w:r w:rsidRPr="00160A25">
        <w:rPr>
          <w:sz w:val="24"/>
          <w:szCs w:val="24"/>
        </w:rPr>
        <w:t>. She also assisted the Information Technology department with software loads in the BBC102 computer lab. She also served as director of the CIS Internship program, supervising four student internships. She helped two students with the job search process through resume suggestions, and writing cover letters.</w:t>
      </w:r>
    </w:p>
    <w:p w14:paraId="03177BFF" w14:textId="695767AD" w:rsidR="00160A25" w:rsidRDefault="00160A25" w:rsidP="00B812DB">
      <w:pPr>
        <w:pStyle w:val="ListParagraph"/>
        <w:widowControl/>
        <w:numPr>
          <w:ilvl w:val="0"/>
          <w:numId w:val="33"/>
        </w:numPr>
        <w:autoSpaceDE/>
        <w:autoSpaceDN/>
        <w:contextualSpacing/>
        <w:rPr>
          <w:sz w:val="24"/>
          <w:szCs w:val="24"/>
        </w:rPr>
      </w:pPr>
    </w:p>
    <w:p w14:paraId="2072704F" w14:textId="77777777" w:rsidR="00160A25" w:rsidRPr="00160A25" w:rsidRDefault="00160A25" w:rsidP="00B812DB">
      <w:pPr>
        <w:pStyle w:val="ListParagraph"/>
        <w:widowControl/>
        <w:numPr>
          <w:ilvl w:val="0"/>
          <w:numId w:val="33"/>
        </w:numPr>
        <w:autoSpaceDE/>
        <w:autoSpaceDN/>
        <w:contextualSpacing/>
        <w:rPr>
          <w:sz w:val="24"/>
          <w:szCs w:val="24"/>
        </w:rPr>
      </w:pPr>
      <w:r w:rsidRPr="00160A25">
        <w:rPr>
          <w:sz w:val="24"/>
          <w:szCs w:val="24"/>
        </w:rPr>
        <w:t xml:space="preserve">Ms. Marsh served the University and the School of CIS in a wide variety of opportunities during the past year. She served on the General Education committee, Library Committee, and on the Promotion and Tenure Committee for Mr. Dan Boice.  She was active for the School of CIS working in preregistration, Weevil Welcome, Parent/Family Appreciation Day, and Scholar’s Day. She served as Academic Advisor to CIS majors. She maintains detailed files about each advisee, with specific information about their academic career and course substitutions. She also emails or meets face-to-face with students who have Academic Alerts submitted. Throughout her career, Ms. Marsh has stepped up and served the School of CIS and the University across a multitude of roles and committees. </w:t>
      </w:r>
    </w:p>
    <w:p w14:paraId="0DFBC67C" w14:textId="01AD5691" w:rsidR="00160A25" w:rsidRDefault="00160A25" w:rsidP="00B812DB">
      <w:pPr>
        <w:pStyle w:val="ListParagraph"/>
        <w:widowControl/>
        <w:numPr>
          <w:ilvl w:val="0"/>
          <w:numId w:val="33"/>
        </w:numPr>
        <w:autoSpaceDE/>
        <w:autoSpaceDN/>
        <w:contextualSpacing/>
        <w:rPr>
          <w:sz w:val="24"/>
          <w:szCs w:val="24"/>
        </w:rPr>
      </w:pPr>
    </w:p>
    <w:p w14:paraId="0E89C505" w14:textId="389760D8" w:rsidR="00160A25" w:rsidRPr="00B812DB" w:rsidRDefault="00160A25" w:rsidP="00B812DB">
      <w:pPr>
        <w:pStyle w:val="ListParagraph"/>
        <w:widowControl/>
        <w:numPr>
          <w:ilvl w:val="0"/>
          <w:numId w:val="33"/>
        </w:numPr>
        <w:autoSpaceDE/>
        <w:autoSpaceDN/>
        <w:contextualSpacing/>
        <w:rPr>
          <w:sz w:val="24"/>
          <w:szCs w:val="24"/>
        </w:rPr>
      </w:pPr>
      <w:r w:rsidRPr="00160A25">
        <w:rPr>
          <w:sz w:val="24"/>
          <w:szCs w:val="24"/>
        </w:rPr>
        <w:t xml:space="preserve">Ms. Cossey had a good year in service for the School of CIS, the University, and her community. For the School of </w:t>
      </w:r>
      <w:proofErr w:type="gramStart"/>
      <w:r w:rsidRPr="00160A25">
        <w:rPr>
          <w:sz w:val="24"/>
          <w:szCs w:val="24"/>
        </w:rPr>
        <w:t>CIS</w:t>
      </w:r>
      <w:proofErr w:type="gramEnd"/>
      <w:r w:rsidRPr="00160A25">
        <w:rPr>
          <w:sz w:val="24"/>
          <w:szCs w:val="24"/>
        </w:rPr>
        <w:t xml:space="preserve"> she served as the academic advisor for eight CIS majors. As their advisor, Ms. Cossey has each advisee schedule advising appointments. During appointments, she discusses their academic history related to the CIS program requirements, and discusses the student’s plan for the next few future semesters. She plays an important role as the liaison between CIS faculty and textbook vendors for the CIS 2223 Microcomputer Applications course and the CIS 1013 Introduction to </w:t>
      </w:r>
      <w:r w:rsidRPr="00160A25">
        <w:rPr>
          <w:sz w:val="24"/>
          <w:szCs w:val="24"/>
        </w:rPr>
        <w:lastRenderedPageBreak/>
        <w:t>Computers course. She also volunteered to help conduct online mock interviews with CIS senior project students in an effort to better prepare them for the job search process. She is proactive and serves as the primary organizer for several annual events within the School of CIS, including the annual CIS Christmas buffet, the CIS Awards Reception, the CIS Senior Dinner, and CIS Alumni Day. For the University, Ms. Cossey serves as Chair of the Committee on Committees (2014) and on the Migration to Blackboard Ultra committee since 2019.</w:t>
      </w:r>
      <w:r w:rsidRPr="00B812DB">
        <w:rPr>
          <w:sz w:val="24"/>
          <w:szCs w:val="24"/>
        </w:rPr>
        <w:t xml:space="preserve"> </w:t>
      </w:r>
      <w:r w:rsidRPr="00160A25">
        <w:rPr>
          <w:sz w:val="24"/>
          <w:szCs w:val="24"/>
        </w:rPr>
        <w:t xml:space="preserve">For her community, she served on the North Little Rock School District Trademark Agreement Grant Committee, awarding money to teachers who had applied for the special funding. She also served on the Jefferson Area Technical Career Center’s advisory committee, for supporting and informing area teachers and helping them improve their course content. She’s also currently serving as a thesis graduate advisor for a UAM CIS alum that’s working towards her Master’s degree. </w:t>
      </w:r>
    </w:p>
    <w:p w14:paraId="226B10F8" w14:textId="05AE964F" w:rsidR="00160A25" w:rsidRPr="00B812DB" w:rsidRDefault="00160A25" w:rsidP="00B812DB">
      <w:pPr>
        <w:pStyle w:val="ListParagraph"/>
        <w:widowControl/>
        <w:numPr>
          <w:ilvl w:val="0"/>
          <w:numId w:val="33"/>
        </w:numPr>
        <w:autoSpaceDE/>
        <w:autoSpaceDN/>
        <w:contextualSpacing/>
        <w:rPr>
          <w:sz w:val="24"/>
          <w:szCs w:val="24"/>
        </w:rPr>
      </w:pPr>
    </w:p>
    <w:p w14:paraId="0E134322" w14:textId="77777777" w:rsidR="00160A25" w:rsidRPr="00160A25" w:rsidRDefault="00160A25" w:rsidP="00B812DB">
      <w:pPr>
        <w:pStyle w:val="ListParagraph"/>
        <w:widowControl/>
        <w:numPr>
          <w:ilvl w:val="0"/>
          <w:numId w:val="33"/>
        </w:numPr>
        <w:autoSpaceDE/>
        <w:autoSpaceDN/>
        <w:contextualSpacing/>
        <w:rPr>
          <w:sz w:val="24"/>
          <w:szCs w:val="24"/>
        </w:rPr>
      </w:pPr>
      <w:r w:rsidRPr="00160A25">
        <w:rPr>
          <w:sz w:val="24"/>
          <w:szCs w:val="24"/>
        </w:rPr>
        <w:t xml:space="preserve">Ms. Harris was very active in service for the School of CIS, UAM, and the local community during the past year. For the University, she served on the Program Review Committee and on the Professional Development Week Work Team. She also serves as the advisor for Chi Iota Sigma, the CIS student organization. Ms. Harris currently advises ten CIS advisees. She maintains files on each of her advisees with their transcripts, communications with the Registrar, and substitution forms if needed. </w:t>
      </w:r>
    </w:p>
    <w:p w14:paraId="15C91717" w14:textId="346094A4" w:rsidR="00160A25" w:rsidRPr="00B812DB" w:rsidRDefault="00160A25" w:rsidP="00B812DB">
      <w:pPr>
        <w:pStyle w:val="ListParagraph"/>
        <w:widowControl/>
        <w:numPr>
          <w:ilvl w:val="0"/>
          <w:numId w:val="33"/>
        </w:numPr>
        <w:autoSpaceDE/>
        <w:autoSpaceDN/>
        <w:contextualSpacing/>
        <w:rPr>
          <w:sz w:val="24"/>
          <w:szCs w:val="24"/>
        </w:rPr>
      </w:pPr>
    </w:p>
    <w:p w14:paraId="7D2DF67F" w14:textId="77777777" w:rsidR="00160A25" w:rsidRPr="00160A25" w:rsidRDefault="00160A25" w:rsidP="00B812DB">
      <w:pPr>
        <w:pStyle w:val="ListParagraph"/>
        <w:widowControl/>
        <w:numPr>
          <w:ilvl w:val="0"/>
          <w:numId w:val="33"/>
        </w:numPr>
        <w:autoSpaceDE/>
        <w:autoSpaceDN/>
        <w:contextualSpacing/>
        <w:rPr>
          <w:sz w:val="24"/>
          <w:szCs w:val="24"/>
        </w:rPr>
      </w:pPr>
      <w:r w:rsidRPr="00160A25">
        <w:rPr>
          <w:sz w:val="24"/>
          <w:szCs w:val="24"/>
        </w:rPr>
        <w:t>Ms. Donham serves as an advisor for 10 students, scheduling appointments to meet with her advisees. She also monitors academic alerts for her advisees to contact them if they are struggling. She works along with Ms. Harris as the co-advisor for Chi Iota Sigma, the CIS student organization. Chi Iota Sigma conducts annual community service projects, such working with elementary school students, toy donation drive at Christmas, canned food drives, and taking the students on field trips to potential employers. She also served UAM on the University Athletics Committee, the Faculty Senate Committee, and on the Academic Appeals committee. She has continued to be active service for the School of CIS, assisting with planning CIS Alumni Day, and all pre-registration events. She is always willing to step up and serve the School of CIS anytime she’s asked. This past year, she served UAM by being on the University’s Athletic Committee. She is also active with local youth sports with the Monticello Girls Softball Association and working part time as a dispatcher with the Monticello Police Department.</w:t>
      </w:r>
    </w:p>
    <w:p w14:paraId="78331564" w14:textId="77777777" w:rsidR="00160A25" w:rsidRPr="00160A25" w:rsidRDefault="00160A25" w:rsidP="00160A25">
      <w:pPr>
        <w:widowControl/>
        <w:numPr>
          <w:ilvl w:val="12"/>
          <w:numId w:val="0"/>
        </w:numPr>
        <w:adjustRightInd w:val="0"/>
        <w:rPr>
          <w:rFonts w:eastAsiaTheme="minorHAnsi"/>
          <w:sz w:val="24"/>
          <w:szCs w:val="24"/>
          <w:lang w:bidi="ar-SA"/>
        </w:rPr>
      </w:pPr>
    </w:p>
    <w:p w14:paraId="07C8D23E" w14:textId="77777777" w:rsidR="00182D49" w:rsidRDefault="00182D49">
      <w:pPr>
        <w:pStyle w:val="BodyText"/>
        <w:spacing w:before="10"/>
        <w:rPr>
          <w:rFonts w:ascii="Symbol" w:hAnsi="Symbol"/>
          <w:sz w:val="22"/>
        </w:rPr>
      </w:pPr>
    </w:p>
    <w:p w14:paraId="3E3654D0" w14:textId="77777777" w:rsidR="00182D49" w:rsidRDefault="00807117">
      <w:pPr>
        <w:pStyle w:val="BodyText"/>
        <w:ind w:left="940"/>
      </w:pPr>
      <w:r>
        <w:rPr>
          <w:u w:val="single"/>
        </w:rPr>
        <w:t>Faculty Grant Awards</w:t>
      </w:r>
    </w:p>
    <w:p w14:paraId="22A3D02E" w14:textId="1FA27C0B" w:rsidR="00182D49" w:rsidRPr="0034234B" w:rsidRDefault="00807117">
      <w:pPr>
        <w:spacing w:before="7"/>
        <w:ind w:left="1300"/>
      </w:pPr>
      <w:r>
        <w:rPr>
          <w:rFonts w:ascii="Symbol" w:hAnsi="Symbol"/>
        </w:rPr>
        <w:t></w:t>
      </w:r>
      <w:r w:rsidR="0034234B">
        <w:rPr>
          <w:rFonts w:ascii="Symbol" w:hAnsi="Symbol"/>
        </w:rPr>
        <w:t></w:t>
      </w:r>
      <w:r w:rsidR="0034234B">
        <w:t>None</w:t>
      </w:r>
    </w:p>
    <w:p w14:paraId="01763647" w14:textId="77777777" w:rsidR="00182D49" w:rsidRDefault="00807117">
      <w:pPr>
        <w:spacing w:before="6"/>
        <w:ind w:left="1300"/>
        <w:rPr>
          <w:rFonts w:ascii="Symbol" w:hAnsi="Symbol"/>
        </w:rPr>
      </w:pPr>
      <w:r>
        <w:rPr>
          <w:rFonts w:ascii="Symbol" w:hAnsi="Symbol"/>
        </w:rPr>
        <w:t></w:t>
      </w:r>
    </w:p>
    <w:p w14:paraId="2F0CF2CC" w14:textId="77777777" w:rsidR="00182D49" w:rsidRDefault="00807117">
      <w:pPr>
        <w:spacing w:before="7"/>
        <w:ind w:left="1300"/>
        <w:rPr>
          <w:rFonts w:ascii="Symbol" w:hAnsi="Symbol"/>
        </w:rPr>
      </w:pPr>
      <w:r>
        <w:rPr>
          <w:rFonts w:ascii="Symbol" w:hAnsi="Symbol"/>
        </w:rPr>
        <w:t></w:t>
      </w:r>
    </w:p>
    <w:p w14:paraId="1ECB4E02" w14:textId="77777777" w:rsidR="00182D49" w:rsidRDefault="00182D49">
      <w:pPr>
        <w:pStyle w:val="BodyText"/>
        <w:rPr>
          <w:rFonts w:ascii="Symbol" w:hAnsi="Symbol"/>
          <w:sz w:val="26"/>
        </w:rPr>
      </w:pPr>
    </w:p>
    <w:p w14:paraId="787C7628" w14:textId="77777777" w:rsidR="00182D49" w:rsidRDefault="00182D49">
      <w:pPr>
        <w:pStyle w:val="BodyText"/>
        <w:spacing w:before="9"/>
        <w:rPr>
          <w:rFonts w:ascii="Symbol" w:hAnsi="Symbol"/>
          <w:sz w:val="19"/>
        </w:rPr>
      </w:pPr>
    </w:p>
    <w:p w14:paraId="59CDD367" w14:textId="64B5AC3E" w:rsidR="00182D49" w:rsidRDefault="00807117">
      <w:pPr>
        <w:pStyle w:val="Heading1"/>
      </w:pPr>
      <w:r>
        <w:t>Describe any significant changes in the unit, in programs/degrees, during the past academic year.</w:t>
      </w:r>
    </w:p>
    <w:p w14:paraId="326C8E9D" w14:textId="33965EBB" w:rsidR="007F269A" w:rsidRPr="007F269A" w:rsidRDefault="007F269A">
      <w:pPr>
        <w:pStyle w:val="Heading1"/>
        <w:rPr>
          <w:b w:val="0"/>
        </w:rPr>
      </w:pPr>
      <w:r w:rsidRPr="007F269A">
        <w:rPr>
          <w:b w:val="0"/>
        </w:rPr>
        <w:lastRenderedPageBreak/>
        <w:t>No significant changes in degrees or programs during the 2020-2021 academic year. The School created and introduced the Associates of Science in CIS during the 2018-2019 academic year, and redesigned the Bachelors of Science in CIS to offer the Programming and Cybersecurity emphasis areas during the 2019-2020 academic year. Currently the unit is focused on marketing these new options and working on creating 2+2 partnerships with community colleges to help boost recruiting.</w:t>
      </w:r>
    </w:p>
    <w:p w14:paraId="48340A2F" w14:textId="77777777" w:rsidR="00182D49" w:rsidRDefault="00182D49">
      <w:pPr>
        <w:pStyle w:val="BodyText"/>
        <w:rPr>
          <w:b/>
          <w:sz w:val="26"/>
        </w:rPr>
      </w:pPr>
    </w:p>
    <w:p w14:paraId="0F7778E8" w14:textId="77777777" w:rsidR="00182D49" w:rsidRDefault="00182D49">
      <w:pPr>
        <w:pStyle w:val="BodyText"/>
        <w:rPr>
          <w:b/>
          <w:sz w:val="37"/>
        </w:rPr>
      </w:pPr>
    </w:p>
    <w:p w14:paraId="756608DC" w14:textId="77777777" w:rsidR="00182D49" w:rsidRDefault="00807117">
      <w:pPr>
        <w:spacing w:line="275" w:lineRule="exact"/>
        <w:ind w:left="220"/>
        <w:rPr>
          <w:b/>
          <w:sz w:val="24"/>
        </w:rPr>
      </w:pPr>
      <w:r>
        <w:rPr>
          <w:b/>
          <w:sz w:val="24"/>
        </w:rPr>
        <w:t>List program/curricular changes made in the past academic year and briefly describe the reasons for the change.</w:t>
      </w:r>
    </w:p>
    <w:p w14:paraId="666EE30B" w14:textId="19EA345F" w:rsidR="00182D49" w:rsidRPr="00382F39" w:rsidRDefault="00807117">
      <w:pPr>
        <w:pStyle w:val="BodyText"/>
        <w:spacing w:line="292" w:lineRule="exact"/>
        <w:ind w:left="1300"/>
      </w:pPr>
      <w:r>
        <w:rPr>
          <w:rFonts w:ascii="Symbol" w:hAnsi="Symbol"/>
        </w:rPr>
        <w:t></w:t>
      </w:r>
      <w:r w:rsidR="00382F39">
        <w:rPr>
          <w:rFonts w:ascii="Symbol" w:hAnsi="Symbol"/>
        </w:rPr>
        <w:t></w:t>
      </w:r>
      <w:r w:rsidR="00382F39">
        <w:t>No curriculum changes during the 2020 – 2021 academic year.</w:t>
      </w:r>
    </w:p>
    <w:p w14:paraId="47091867" w14:textId="77777777" w:rsidR="00182D49" w:rsidRDefault="00807117">
      <w:pPr>
        <w:pStyle w:val="BodyText"/>
        <w:spacing w:line="293" w:lineRule="exact"/>
        <w:ind w:left="1300"/>
        <w:rPr>
          <w:rFonts w:ascii="Symbol" w:hAnsi="Symbol"/>
        </w:rPr>
      </w:pPr>
      <w:r>
        <w:rPr>
          <w:rFonts w:ascii="Symbol" w:hAnsi="Symbol"/>
        </w:rPr>
        <w:t></w:t>
      </w:r>
    </w:p>
    <w:p w14:paraId="42FA077A" w14:textId="77777777" w:rsidR="00182D49" w:rsidRDefault="00182D49">
      <w:pPr>
        <w:pStyle w:val="BodyText"/>
        <w:spacing w:before="11"/>
        <w:rPr>
          <w:rFonts w:ascii="Symbol" w:hAnsi="Symbol"/>
          <w:sz w:val="22"/>
        </w:rPr>
      </w:pPr>
    </w:p>
    <w:p w14:paraId="0CFDA7EB" w14:textId="77777777" w:rsidR="00182D49" w:rsidRDefault="00807117">
      <w:pPr>
        <w:pStyle w:val="Heading1"/>
      </w:pPr>
      <w:r>
        <w:t>Describe unit initiatives/action steps taken in the past academic year to enhance teaching/learning and student engagement.</w:t>
      </w:r>
    </w:p>
    <w:p w14:paraId="7A1F989E" w14:textId="21ABF2CB" w:rsidR="00182D49" w:rsidRDefault="00182D49">
      <w:pPr>
        <w:pStyle w:val="BodyText"/>
        <w:rPr>
          <w:b/>
          <w:sz w:val="26"/>
        </w:rPr>
      </w:pPr>
    </w:p>
    <w:p w14:paraId="5E1000DF" w14:textId="5C8C2C64" w:rsidR="0026059C" w:rsidRPr="0026059C" w:rsidRDefault="0026059C" w:rsidP="0026059C">
      <w:pPr>
        <w:rPr>
          <w:sz w:val="24"/>
          <w:szCs w:val="24"/>
        </w:rPr>
      </w:pPr>
      <w:r w:rsidRPr="0026059C">
        <w:rPr>
          <w:sz w:val="24"/>
          <w:szCs w:val="24"/>
        </w:rPr>
        <w:t xml:space="preserve">School of CIS faculty </w:t>
      </w:r>
      <w:r>
        <w:rPr>
          <w:sz w:val="24"/>
          <w:szCs w:val="24"/>
        </w:rPr>
        <w:t>update their courses both in content and delivery format continually</w:t>
      </w:r>
      <w:r w:rsidRPr="0026059C">
        <w:rPr>
          <w:sz w:val="24"/>
          <w:szCs w:val="24"/>
        </w:rPr>
        <w:t xml:space="preserve"> to try to improve student success. All CIS courses make sure of Blackboard shells, and provide students up to date grade information via grade center, a repository for their course syllabus and review materials, and some courses provide video lectures for review as well. </w:t>
      </w:r>
      <w:r>
        <w:rPr>
          <w:sz w:val="24"/>
          <w:szCs w:val="24"/>
        </w:rPr>
        <w:t xml:space="preserve">Over the past academic year, to accommodate extended student quarantines, faculty utilized innovative approaches including hybrid course schedules, including more and more course content online including all lectures materials in several classes, and devising flexible approaches for individual students to make learning possible in spite of pandemic related obstacles. </w:t>
      </w:r>
      <w:r w:rsidRPr="0026059C">
        <w:rPr>
          <w:sz w:val="24"/>
          <w:szCs w:val="24"/>
        </w:rPr>
        <w:t xml:space="preserve">All CIS courses offer free departmental tutoring, provided by upper classmen students, who have previously taken the course that they are providing tutoring assistance for. </w:t>
      </w:r>
      <w:r>
        <w:rPr>
          <w:sz w:val="24"/>
          <w:szCs w:val="24"/>
        </w:rPr>
        <w:t>The challenge of limited physical contact, and student concerns about limiting contact definitely created a downturn in tutoring requests.</w:t>
      </w:r>
    </w:p>
    <w:p w14:paraId="26FE4A79" w14:textId="77777777" w:rsidR="0026059C" w:rsidRPr="0026059C" w:rsidRDefault="0026059C" w:rsidP="0026059C">
      <w:pPr>
        <w:rPr>
          <w:sz w:val="24"/>
          <w:szCs w:val="24"/>
        </w:rPr>
      </w:pPr>
    </w:p>
    <w:p w14:paraId="047BC72C" w14:textId="0DE13D0A" w:rsidR="0026059C" w:rsidRPr="0026059C" w:rsidRDefault="0026059C" w:rsidP="0026059C">
      <w:pPr>
        <w:rPr>
          <w:sz w:val="24"/>
          <w:szCs w:val="24"/>
        </w:rPr>
      </w:pPr>
      <w:r w:rsidRPr="0026059C">
        <w:rPr>
          <w:sz w:val="24"/>
          <w:szCs w:val="24"/>
        </w:rPr>
        <w:t xml:space="preserve">The </w:t>
      </w:r>
      <w:r>
        <w:rPr>
          <w:sz w:val="24"/>
          <w:szCs w:val="24"/>
        </w:rPr>
        <w:t xml:space="preserve">fall 2020 and </w:t>
      </w:r>
      <w:r w:rsidRPr="0026059C">
        <w:rPr>
          <w:sz w:val="24"/>
          <w:szCs w:val="24"/>
        </w:rPr>
        <w:t>spring 202</w:t>
      </w:r>
      <w:r>
        <w:rPr>
          <w:sz w:val="24"/>
          <w:szCs w:val="24"/>
        </w:rPr>
        <w:t>1</w:t>
      </w:r>
      <w:r w:rsidRPr="0026059C">
        <w:rPr>
          <w:sz w:val="24"/>
          <w:szCs w:val="24"/>
        </w:rPr>
        <w:t xml:space="preserve"> semester</w:t>
      </w:r>
      <w:r>
        <w:rPr>
          <w:sz w:val="24"/>
          <w:szCs w:val="24"/>
        </w:rPr>
        <w:t>s</w:t>
      </w:r>
      <w:r w:rsidRPr="0026059C">
        <w:rPr>
          <w:sz w:val="24"/>
          <w:szCs w:val="24"/>
        </w:rPr>
        <w:t xml:space="preserve"> offered new challenges to the entire University, including the School of CIS. Faculty </w:t>
      </w:r>
      <w:r>
        <w:rPr>
          <w:sz w:val="24"/>
          <w:szCs w:val="24"/>
        </w:rPr>
        <w:t>reworked courses, moved more and more of</w:t>
      </w:r>
      <w:r w:rsidRPr="0026059C">
        <w:rPr>
          <w:sz w:val="24"/>
          <w:szCs w:val="24"/>
        </w:rPr>
        <w:t xml:space="preserve"> their co</w:t>
      </w:r>
      <w:r>
        <w:rPr>
          <w:sz w:val="24"/>
          <w:szCs w:val="24"/>
        </w:rPr>
        <w:t>ntent</w:t>
      </w:r>
      <w:r w:rsidRPr="0026059C">
        <w:rPr>
          <w:sz w:val="24"/>
          <w:szCs w:val="24"/>
        </w:rPr>
        <w:t xml:space="preserve"> online, </w:t>
      </w:r>
      <w:r>
        <w:rPr>
          <w:sz w:val="24"/>
          <w:szCs w:val="24"/>
        </w:rPr>
        <w:t>utilized resources like the School’s membership to Microsoft Azure, where</w:t>
      </w:r>
      <w:r w:rsidRPr="0026059C">
        <w:rPr>
          <w:sz w:val="24"/>
          <w:szCs w:val="24"/>
        </w:rPr>
        <w:t xml:space="preserve"> a majority of the software products used by CIS students are available free of charge to CIS students through the School’s paid membership in the Microsoft Academic software program for</w:t>
      </w:r>
      <w:r>
        <w:rPr>
          <w:sz w:val="24"/>
          <w:szCs w:val="24"/>
        </w:rPr>
        <w:t xml:space="preserve"> Universities. </w:t>
      </w:r>
      <w:r w:rsidRPr="0026059C">
        <w:rPr>
          <w:sz w:val="24"/>
          <w:szCs w:val="24"/>
        </w:rPr>
        <w:t xml:space="preserve">The faculty of the School of CIS continue to demonstrate flexibility, professionalism, </w:t>
      </w:r>
      <w:r>
        <w:rPr>
          <w:sz w:val="24"/>
          <w:szCs w:val="24"/>
        </w:rPr>
        <w:t xml:space="preserve">innovation, </w:t>
      </w:r>
      <w:bookmarkStart w:id="0" w:name="_GoBack"/>
      <w:bookmarkEnd w:id="0"/>
      <w:r w:rsidRPr="0026059C">
        <w:rPr>
          <w:sz w:val="24"/>
          <w:szCs w:val="24"/>
        </w:rPr>
        <w:t xml:space="preserve">and </w:t>
      </w:r>
      <w:r>
        <w:rPr>
          <w:sz w:val="24"/>
          <w:szCs w:val="24"/>
        </w:rPr>
        <w:t>commitment</w:t>
      </w:r>
      <w:r w:rsidRPr="0026059C">
        <w:rPr>
          <w:sz w:val="24"/>
          <w:szCs w:val="24"/>
        </w:rPr>
        <w:t xml:space="preserve"> to seeking out new methods to give students every opportunity to succeed. </w:t>
      </w:r>
    </w:p>
    <w:p w14:paraId="5C8E1BF4" w14:textId="77777777" w:rsidR="0026059C" w:rsidRDefault="0026059C">
      <w:pPr>
        <w:pStyle w:val="BodyText"/>
        <w:rPr>
          <w:b/>
          <w:sz w:val="26"/>
        </w:rPr>
      </w:pPr>
    </w:p>
    <w:p w14:paraId="292ED2B8" w14:textId="77777777" w:rsidR="00182D49" w:rsidRDefault="00182D49">
      <w:pPr>
        <w:pStyle w:val="BodyText"/>
        <w:rPr>
          <w:b/>
          <w:sz w:val="26"/>
        </w:rPr>
      </w:pPr>
    </w:p>
    <w:p w14:paraId="0456B749" w14:textId="77777777" w:rsidR="00182D49" w:rsidRDefault="00807117">
      <w:pPr>
        <w:spacing w:before="231" w:line="272" w:lineRule="exact"/>
        <w:ind w:left="220"/>
        <w:rPr>
          <w:b/>
          <w:sz w:val="24"/>
        </w:rPr>
      </w:pPr>
      <w:r>
        <w:rPr>
          <w:b/>
          <w:sz w:val="24"/>
          <w:u w:val="thick"/>
        </w:rPr>
        <w:t>Other Unit Student Success Data</w:t>
      </w:r>
    </w:p>
    <w:p w14:paraId="0DC22837" w14:textId="77777777" w:rsidR="00182D49" w:rsidRDefault="00807117">
      <w:pPr>
        <w:pStyle w:val="BodyText"/>
        <w:spacing w:line="272" w:lineRule="exact"/>
        <w:ind w:left="220"/>
      </w:pPr>
      <w:r>
        <w:t>Include any additional information pertinent to this report. Please avoid using student information that is prohibited by FERPA.</w:t>
      </w:r>
    </w:p>
    <w:p w14:paraId="6C8D7E66" w14:textId="77777777" w:rsidR="00182D49" w:rsidRDefault="00182D49">
      <w:pPr>
        <w:spacing w:line="272" w:lineRule="exact"/>
      </w:pPr>
    </w:p>
    <w:p w14:paraId="0B3706A5" w14:textId="44FBC8D8" w:rsidR="00CB668D" w:rsidRPr="00CB668D" w:rsidRDefault="00CB668D" w:rsidP="00CB668D">
      <w:pPr>
        <w:spacing w:line="272" w:lineRule="exact"/>
        <w:jc w:val="right"/>
        <w:rPr>
          <w:b/>
          <w:sz w:val="18"/>
          <w:szCs w:val="18"/>
        </w:rPr>
      </w:pPr>
      <w:r w:rsidRPr="00CB668D">
        <w:rPr>
          <w:b/>
          <w:sz w:val="18"/>
          <w:szCs w:val="18"/>
        </w:rPr>
        <w:t>Revised 0</w:t>
      </w:r>
      <w:r w:rsidR="00C95112">
        <w:rPr>
          <w:b/>
          <w:sz w:val="18"/>
          <w:szCs w:val="18"/>
        </w:rPr>
        <w:t>5/</w:t>
      </w:r>
      <w:r w:rsidR="00BC163F">
        <w:rPr>
          <w:b/>
          <w:sz w:val="18"/>
          <w:szCs w:val="18"/>
        </w:rPr>
        <w:t>14/2021</w:t>
      </w:r>
    </w:p>
    <w:p w14:paraId="59069785" w14:textId="77777777" w:rsidR="00CB668D" w:rsidRDefault="00CB668D">
      <w:pPr>
        <w:spacing w:line="272" w:lineRule="exact"/>
      </w:pPr>
    </w:p>
    <w:p w14:paraId="6CEFB044" w14:textId="77777777" w:rsidR="00CB668D" w:rsidRPr="00CB668D" w:rsidRDefault="00CB668D" w:rsidP="00CB668D">
      <w:pPr>
        <w:spacing w:line="272" w:lineRule="exact"/>
        <w:jc w:val="both"/>
        <w:rPr>
          <w:sz w:val="18"/>
          <w:szCs w:val="18"/>
        </w:rPr>
        <w:sectPr w:rsidR="00CB668D" w:rsidRPr="00CB668D">
          <w:pgSz w:w="15840" w:h="12240" w:orient="landscape"/>
          <w:pgMar w:top="1140" w:right="1320" w:bottom="1200" w:left="1220" w:header="0" w:footer="935" w:gutter="0"/>
          <w:cols w:space="720"/>
        </w:sectPr>
      </w:pPr>
    </w:p>
    <w:p w14:paraId="424A1092" w14:textId="77777777" w:rsidR="00182D49" w:rsidRDefault="00182D49">
      <w:pPr>
        <w:pStyle w:val="BodyText"/>
        <w:rPr>
          <w:sz w:val="20"/>
        </w:rPr>
      </w:pPr>
    </w:p>
    <w:p w14:paraId="2E6A9239" w14:textId="77777777" w:rsidR="00182D49" w:rsidRDefault="00182D49">
      <w:pPr>
        <w:pStyle w:val="BodyText"/>
        <w:rPr>
          <w:sz w:val="20"/>
        </w:rPr>
      </w:pPr>
    </w:p>
    <w:p w14:paraId="49785EBC" w14:textId="77777777" w:rsidR="00182D49" w:rsidRDefault="00182D49">
      <w:pPr>
        <w:pStyle w:val="BodyText"/>
        <w:rPr>
          <w:sz w:val="20"/>
        </w:rPr>
      </w:pPr>
    </w:p>
    <w:p w14:paraId="29D73DD2" w14:textId="77777777" w:rsidR="00182D49" w:rsidRDefault="00182D49">
      <w:pPr>
        <w:pStyle w:val="BodyText"/>
        <w:rPr>
          <w:sz w:val="20"/>
        </w:rPr>
      </w:pPr>
    </w:p>
    <w:p w14:paraId="416B6DDE" w14:textId="77777777" w:rsidR="00182D49" w:rsidRDefault="00182D49">
      <w:pPr>
        <w:pStyle w:val="BodyText"/>
        <w:rPr>
          <w:sz w:val="20"/>
        </w:rPr>
      </w:pPr>
    </w:p>
    <w:p w14:paraId="5162A98D" w14:textId="77777777" w:rsidR="00182D49" w:rsidRDefault="00182D49">
      <w:pPr>
        <w:rPr>
          <w:sz w:val="20"/>
        </w:rPr>
        <w:sectPr w:rsidR="00182D49">
          <w:pgSz w:w="15840" w:h="12240" w:orient="landscape"/>
          <w:pgMar w:top="1140" w:right="1320" w:bottom="1200" w:left="1220" w:header="0" w:footer="935" w:gutter="0"/>
          <w:cols w:space="720"/>
        </w:sectPr>
      </w:pPr>
    </w:p>
    <w:p w14:paraId="510F6023" w14:textId="77777777" w:rsidR="00182D49" w:rsidRDefault="00182D49">
      <w:pPr>
        <w:pStyle w:val="BodyText"/>
        <w:spacing w:before="10"/>
        <w:rPr>
          <w:sz w:val="37"/>
        </w:rPr>
      </w:pPr>
    </w:p>
    <w:p w14:paraId="55E7F75B" w14:textId="77777777" w:rsidR="00182D49" w:rsidRDefault="00807117">
      <w:pPr>
        <w:pStyle w:val="Heading1"/>
      </w:pPr>
      <w:r>
        <w:t>Revised February 8, 2018</w:t>
      </w:r>
    </w:p>
    <w:p w14:paraId="3F093354" w14:textId="77777777" w:rsidR="00182D49" w:rsidRDefault="00807117">
      <w:pPr>
        <w:pStyle w:val="BodyText"/>
        <w:spacing w:before="7"/>
        <w:rPr>
          <w:b/>
          <w:sz w:val="21"/>
        </w:rPr>
      </w:pPr>
      <w:r>
        <w:br w:type="column"/>
      </w:r>
    </w:p>
    <w:p w14:paraId="5F02EC1D" w14:textId="77777777" w:rsidR="00182D49" w:rsidRDefault="00182D49">
      <w:pPr>
        <w:rPr>
          <w:sz w:val="16"/>
        </w:rPr>
        <w:sectPr w:rsidR="00182D49">
          <w:type w:val="continuous"/>
          <w:pgSz w:w="15840" w:h="12240" w:orient="landscape"/>
          <w:pgMar w:top="1140" w:right="1320" w:bottom="1120" w:left="1220" w:header="720" w:footer="720" w:gutter="0"/>
          <w:cols w:num="2" w:space="720" w:equalWidth="0">
            <w:col w:w="2874" w:space="8883"/>
            <w:col w:w="1543"/>
          </w:cols>
        </w:sectPr>
      </w:pPr>
    </w:p>
    <w:p w14:paraId="0E290322" w14:textId="77777777" w:rsidR="00182D49" w:rsidRDefault="00182D49">
      <w:pPr>
        <w:pStyle w:val="BodyText"/>
        <w:spacing w:before="2"/>
        <w:rPr>
          <w:sz w:val="16"/>
        </w:rPr>
      </w:pPr>
    </w:p>
    <w:p w14:paraId="5669E6B9" w14:textId="77777777" w:rsidR="00182D49" w:rsidRDefault="00807117">
      <w:pPr>
        <w:pStyle w:val="Heading1"/>
        <w:spacing w:before="90"/>
        <w:ind w:left="920" w:right="822"/>
        <w:jc w:val="center"/>
      </w:pPr>
      <w:r>
        <w:rPr>
          <w:u w:val="thick"/>
        </w:rPr>
        <w:t>Addendums</w:t>
      </w:r>
    </w:p>
    <w:p w14:paraId="37C529F7" w14:textId="77777777" w:rsidR="00182D49" w:rsidRDefault="00182D49">
      <w:pPr>
        <w:pStyle w:val="BodyText"/>
        <w:spacing w:before="3"/>
        <w:rPr>
          <w:b/>
          <w:sz w:val="16"/>
        </w:rPr>
      </w:pPr>
    </w:p>
    <w:p w14:paraId="21E7ABA5" w14:textId="77777777" w:rsidR="00182D49" w:rsidRDefault="00807117">
      <w:pPr>
        <w:spacing w:before="90"/>
        <w:ind w:left="220"/>
        <w:rPr>
          <w:b/>
          <w:sz w:val="24"/>
        </w:rPr>
      </w:pPr>
      <w:r>
        <w:rPr>
          <w:b/>
          <w:sz w:val="24"/>
          <w:u w:val="thick"/>
        </w:rPr>
        <w:t>Addendum 1: UAM Vision, Mission, and Strategic Plan</w:t>
      </w:r>
    </w:p>
    <w:p w14:paraId="4FB09449" w14:textId="77777777" w:rsidR="00182D49" w:rsidRDefault="00182D49">
      <w:pPr>
        <w:pStyle w:val="BodyText"/>
        <w:spacing w:before="2"/>
        <w:rPr>
          <w:b/>
          <w:sz w:val="16"/>
        </w:rPr>
      </w:pPr>
    </w:p>
    <w:p w14:paraId="443588F7" w14:textId="77777777" w:rsidR="00182D49" w:rsidRDefault="00807117">
      <w:pPr>
        <w:spacing w:before="90" w:line="274" w:lineRule="exact"/>
        <w:ind w:left="6273"/>
        <w:rPr>
          <w:b/>
          <w:sz w:val="24"/>
        </w:rPr>
      </w:pPr>
      <w:r>
        <w:rPr>
          <w:b/>
          <w:sz w:val="24"/>
        </w:rPr>
        <w:t>VISION</w:t>
      </w:r>
    </w:p>
    <w:p w14:paraId="54D43A67" w14:textId="77777777" w:rsidR="00182D49" w:rsidRDefault="00807117">
      <w:pPr>
        <w:pStyle w:val="BodyText"/>
        <w:ind w:left="220" w:right="103"/>
      </w:pPr>
      <w:r>
        <w:t>The University of Arkansas at Monticello will be recognized as a model, open access regional institution with retention and graduation rates that meet or exceed its peer institutions.</w:t>
      </w:r>
    </w:p>
    <w:p w14:paraId="6CD176FA" w14:textId="77777777" w:rsidR="00182D49" w:rsidRDefault="00807117">
      <w:pPr>
        <w:pStyle w:val="BodyText"/>
        <w:ind w:left="220" w:right="909"/>
      </w:pPr>
      <w:r>
        <w:t>Through these efforts, UAM will develop key relationships and partnerships that contribute to the economic and quality of life indicators in the community, region, state, and beyond.</w:t>
      </w:r>
    </w:p>
    <w:p w14:paraId="3ACE54CC" w14:textId="77777777" w:rsidR="00182D49" w:rsidRDefault="00807117">
      <w:pPr>
        <w:pStyle w:val="Heading1"/>
        <w:spacing w:before="2" w:line="274" w:lineRule="exact"/>
        <w:ind w:left="6180"/>
      </w:pPr>
      <w:r>
        <w:t>MISSION</w:t>
      </w:r>
    </w:p>
    <w:p w14:paraId="1897F93E" w14:textId="77777777" w:rsidR="00182D49" w:rsidRDefault="00807117">
      <w:pPr>
        <w:pStyle w:val="BodyText"/>
        <w:spacing w:line="272" w:lineRule="exact"/>
        <w:ind w:left="220"/>
      </w:pPr>
      <w:r>
        <w:t>The University of Arkansas at Monticello is a society of learners committed to individual achievement by:</w:t>
      </w:r>
    </w:p>
    <w:p w14:paraId="19417EEA" w14:textId="77777777" w:rsidR="00182D49" w:rsidRDefault="00807117">
      <w:pPr>
        <w:pStyle w:val="ListParagraph"/>
        <w:numPr>
          <w:ilvl w:val="0"/>
          <w:numId w:val="9"/>
        </w:numPr>
        <w:tabs>
          <w:tab w:val="left" w:pos="360"/>
        </w:tabs>
        <w:spacing w:line="275" w:lineRule="exact"/>
        <w:ind w:firstLine="0"/>
        <w:rPr>
          <w:sz w:val="24"/>
        </w:rPr>
      </w:pPr>
      <w:r>
        <w:rPr>
          <w:sz w:val="24"/>
        </w:rPr>
        <w:t>Fostering a quality, comprehensive, and seamless education for diverse learners to succeed in a global</w:t>
      </w:r>
      <w:r>
        <w:rPr>
          <w:spacing w:val="-8"/>
          <w:sz w:val="24"/>
        </w:rPr>
        <w:t xml:space="preserve"> </w:t>
      </w:r>
      <w:r>
        <w:rPr>
          <w:sz w:val="24"/>
        </w:rPr>
        <w:t>environment;</w:t>
      </w:r>
    </w:p>
    <w:p w14:paraId="00AEA41D" w14:textId="77777777" w:rsidR="00182D49" w:rsidRDefault="00807117">
      <w:pPr>
        <w:pStyle w:val="ListParagraph"/>
        <w:numPr>
          <w:ilvl w:val="0"/>
          <w:numId w:val="9"/>
        </w:numPr>
        <w:tabs>
          <w:tab w:val="left" w:pos="360"/>
        </w:tabs>
        <w:spacing w:before="1"/>
        <w:ind w:right="552" w:firstLine="0"/>
        <w:rPr>
          <w:sz w:val="24"/>
        </w:rPr>
      </w:pPr>
      <w:r>
        <w:rPr>
          <w:sz w:val="24"/>
        </w:rPr>
        <w:t>Serving the communities of Arkansas and beyond to improve the quality of life as well as generate, enrich, and sustain economic development;</w:t>
      </w:r>
    </w:p>
    <w:p w14:paraId="46DA9C7D" w14:textId="77777777" w:rsidR="00182D49" w:rsidRDefault="00807117">
      <w:pPr>
        <w:pStyle w:val="ListParagraph"/>
        <w:numPr>
          <w:ilvl w:val="0"/>
          <w:numId w:val="9"/>
        </w:numPr>
        <w:tabs>
          <w:tab w:val="left" w:pos="360"/>
        </w:tabs>
        <w:ind w:right="519" w:firstLine="0"/>
        <w:rPr>
          <w:sz w:val="24"/>
        </w:rPr>
      </w:pPr>
      <w:r>
        <w:rPr>
          <w:sz w:val="24"/>
        </w:rPr>
        <w:t>Promoting innovative leadership, scholarship, and research which will provide for entrepreneurial endeavors and service</w:t>
      </w:r>
      <w:r>
        <w:rPr>
          <w:spacing w:val="-30"/>
          <w:sz w:val="24"/>
        </w:rPr>
        <w:t xml:space="preserve"> </w:t>
      </w:r>
      <w:r>
        <w:rPr>
          <w:sz w:val="24"/>
        </w:rPr>
        <w:t>learning opportunities;</w:t>
      </w:r>
    </w:p>
    <w:p w14:paraId="4BB24AD7" w14:textId="77777777" w:rsidR="00182D49" w:rsidRDefault="00807117">
      <w:pPr>
        <w:pStyle w:val="ListParagraph"/>
        <w:numPr>
          <w:ilvl w:val="0"/>
          <w:numId w:val="9"/>
        </w:numPr>
        <w:tabs>
          <w:tab w:val="left" w:pos="360"/>
        </w:tabs>
        <w:ind w:left="359" w:hanging="139"/>
        <w:rPr>
          <w:sz w:val="24"/>
        </w:rPr>
      </w:pPr>
      <w:r>
        <w:rPr>
          <w:sz w:val="24"/>
        </w:rPr>
        <w:t>Creating a synergistic culture of safety, collegiality, and productivity which engages a diverse community of</w:t>
      </w:r>
      <w:r>
        <w:rPr>
          <w:spacing w:val="-24"/>
          <w:sz w:val="24"/>
        </w:rPr>
        <w:t xml:space="preserve"> </w:t>
      </w:r>
      <w:r>
        <w:rPr>
          <w:sz w:val="24"/>
        </w:rPr>
        <w:t>learners.</w:t>
      </w:r>
    </w:p>
    <w:p w14:paraId="11EE00D6" w14:textId="77777777" w:rsidR="00182D49" w:rsidRDefault="00182D49">
      <w:pPr>
        <w:pStyle w:val="BodyText"/>
        <w:spacing w:before="5"/>
      </w:pPr>
    </w:p>
    <w:p w14:paraId="72A2C657" w14:textId="77777777" w:rsidR="00182D49" w:rsidRDefault="00807117">
      <w:pPr>
        <w:pStyle w:val="Heading1"/>
        <w:spacing w:line="274" w:lineRule="exact"/>
      </w:pPr>
      <w:r>
        <w:t>CORE VALUES:</w:t>
      </w:r>
    </w:p>
    <w:p w14:paraId="699FE513" w14:textId="77777777" w:rsidR="00182D49" w:rsidRDefault="00807117">
      <w:pPr>
        <w:pStyle w:val="ListParagraph"/>
        <w:numPr>
          <w:ilvl w:val="0"/>
          <w:numId w:val="9"/>
        </w:numPr>
        <w:tabs>
          <w:tab w:val="left" w:pos="360"/>
        </w:tabs>
        <w:ind w:right="877" w:firstLine="0"/>
        <w:rPr>
          <w:sz w:val="24"/>
        </w:rPr>
      </w:pPr>
      <w:r>
        <w:rPr>
          <w:i/>
          <w:sz w:val="24"/>
        </w:rPr>
        <w:t>Ethic of Care</w:t>
      </w:r>
      <w:r>
        <w:rPr>
          <w:sz w:val="24"/>
        </w:rPr>
        <w:t>: We care for those in our UAM community from a holistic perspective by supporting them in times of need</w:t>
      </w:r>
      <w:r>
        <w:rPr>
          <w:spacing w:val="-28"/>
          <w:sz w:val="24"/>
        </w:rPr>
        <w:t xml:space="preserve"> </w:t>
      </w:r>
      <w:r>
        <w:rPr>
          <w:sz w:val="24"/>
        </w:rPr>
        <w:t>and engaging them in ways that inspire and</w:t>
      </w:r>
      <w:r>
        <w:rPr>
          <w:spacing w:val="-7"/>
          <w:sz w:val="24"/>
        </w:rPr>
        <w:t xml:space="preserve"> </w:t>
      </w:r>
      <w:r>
        <w:rPr>
          <w:sz w:val="24"/>
        </w:rPr>
        <w:t>mentor.</w:t>
      </w:r>
    </w:p>
    <w:p w14:paraId="3623F247" w14:textId="77777777" w:rsidR="00182D49" w:rsidRDefault="00807117">
      <w:pPr>
        <w:pStyle w:val="ListParagraph"/>
        <w:numPr>
          <w:ilvl w:val="0"/>
          <w:numId w:val="9"/>
        </w:numPr>
        <w:tabs>
          <w:tab w:val="left" w:pos="360"/>
        </w:tabs>
        <w:ind w:right="1173" w:firstLine="0"/>
        <w:rPr>
          <w:sz w:val="24"/>
        </w:rPr>
      </w:pPr>
      <w:r>
        <w:rPr>
          <w:i/>
          <w:sz w:val="24"/>
        </w:rPr>
        <w:t>Professionalism</w:t>
      </w:r>
      <w:r>
        <w:rPr>
          <w:sz w:val="24"/>
        </w:rPr>
        <w:t>: We promote personal integrity, a culture of servant leadership responsive to individuals’ needs as well as responsible stewardship of</w:t>
      </w:r>
      <w:r>
        <w:rPr>
          <w:spacing w:val="-2"/>
          <w:sz w:val="24"/>
        </w:rPr>
        <w:t xml:space="preserve"> </w:t>
      </w:r>
      <w:r>
        <w:rPr>
          <w:sz w:val="24"/>
        </w:rPr>
        <w:t>resources.</w:t>
      </w:r>
    </w:p>
    <w:p w14:paraId="1C12689C" w14:textId="77777777" w:rsidR="00182D49" w:rsidRDefault="00807117">
      <w:pPr>
        <w:pStyle w:val="ListParagraph"/>
        <w:numPr>
          <w:ilvl w:val="0"/>
          <w:numId w:val="9"/>
        </w:numPr>
        <w:tabs>
          <w:tab w:val="left" w:pos="360"/>
        </w:tabs>
        <w:ind w:right="198" w:firstLine="0"/>
        <w:rPr>
          <w:sz w:val="24"/>
        </w:rPr>
      </w:pPr>
      <w:r>
        <w:rPr>
          <w:i/>
          <w:sz w:val="24"/>
        </w:rPr>
        <w:t>Collaboration</w:t>
      </w:r>
      <w:r>
        <w:rPr>
          <w:sz w:val="24"/>
        </w:rPr>
        <w:t>: We foster a collegial culture that encourages open communication, cooperation, leadership, and teamwork, as well</w:t>
      </w:r>
      <w:r>
        <w:rPr>
          <w:spacing w:val="-21"/>
          <w:sz w:val="24"/>
        </w:rPr>
        <w:t xml:space="preserve"> </w:t>
      </w:r>
      <w:r>
        <w:rPr>
          <w:sz w:val="24"/>
        </w:rPr>
        <w:t>as shared</w:t>
      </w:r>
      <w:r>
        <w:rPr>
          <w:spacing w:val="-1"/>
          <w:sz w:val="24"/>
        </w:rPr>
        <w:t xml:space="preserve"> </w:t>
      </w:r>
      <w:r>
        <w:rPr>
          <w:sz w:val="24"/>
        </w:rPr>
        <w:t>responsibility.</w:t>
      </w:r>
    </w:p>
    <w:p w14:paraId="0943E1D9" w14:textId="77777777" w:rsidR="00182D49" w:rsidRDefault="00807117">
      <w:pPr>
        <w:pStyle w:val="ListParagraph"/>
        <w:numPr>
          <w:ilvl w:val="0"/>
          <w:numId w:val="9"/>
        </w:numPr>
        <w:tabs>
          <w:tab w:val="left" w:pos="360"/>
        </w:tabs>
        <w:ind w:right="666" w:firstLine="0"/>
        <w:rPr>
          <w:sz w:val="24"/>
        </w:rPr>
      </w:pPr>
      <w:r>
        <w:rPr>
          <w:i/>
          <w:sz w:val="24"/>
        </w:rPr>
        <w:t>Evidence-based Decision Making</w:t>
      </w:r>
      <w:r>
        <w:rPr>
          <w:sz w:val="24"/>
        </w:rPr>
        <w:t>: We improve practices and foster innovation through assessment, research, and evaluation</w:t>
      </w:r>
      <w:r>
        <w:rPr>
          <w:spacing w:val="-27"/>
          <w:sz w:val="24"/>
        </w:rPr>
        <w:t xml:space="preserve"> </w:t>
      </w:r>
      <w:r>
        <w:rPr>
          <w:sz w:val="24"/>
        </w:rPr>
        <w:t>for continuous</w:t>
      </w:r>
      <w:r>
        <w:rPr>
          <w:spacing w:val="-1"/>
          <w:sz w:val="24"/>
        </w:rPr>
        <w:t xml:space="preserve"> </w:t>
      </w:r>
      <w:r>
        <w:rPr>
          <w:sz w:val="24"/>
        </w:rPr>
        <w:t>improvement.</w:t>
      </w:r>
    </w:p>
    <w:p w14:paraId="0C3BE5A7" w14:textId="77777777" w:rsidR="00182D49" w:rsidRDefault="00182D49">
      <w:pPr>
        <w:rPr>
          <w:sz w:val="24"/>
        </w:rPr>
        <w:sectPr w:rsidR="00182D49">
          <w:type w:val="continuous"/>
          <w:pgSz w:w="15840" w:h="12240" w:orient="landscape"/>
          <w:pgMar w:top="1140" w:right="1320" w:bottom="1120" w:left="1220" w:header="720" w:footer="720" w:gutter="0"/>
          <w:cols w:space="720"/>
        </w:sectPr>
      </w:pPr>
    </w:p>
    <w:p w14:paraId="70E5E466" w14:textId="77777777" w:rsidR="00182D49" w:rsidRDefault="00182D49">
      <w:pPr>
        <w:pStyle w:val="BodyText"/>
        <w:spacing w:before="7"/>
        <w:rPr>
          <w:sz w:val="17"/>
        </w:rPr>
      </w:pPr>
    </w:p>
    <w:p w14:paraId="3E7807C1" w14:textId="77777777" w:rsidR="00182D49" w:rsidRDefault="00807117">
      <w:pPr>
        <w:pStyle w:val="ListParagraph"/>
        <w:numPr>
          <w:ilvl w:val="0"/>
          <w:numId w:val="9"/>
        </w:numPr>
        <w:tabs>
          <w:tab w:val="left" w:pos="360"/>
        </w:tabs>
        <w:spacing w:before="90"/>
        <w:ind w:right="400" w:firstLine="0"/>
        <w:rPr>
          <w:sz w:val="24"/>
        </w:rPr>
      </w:pPr>
      <w:r>
        <w:rPr>
          <w:i/>
          <w:sz w:val="24"/>
        </w:rPr>
        <w:t>Diversity</w:t>
      </w:r>
      <w:r>
        <w:rPr>
          <w:sz w:val="24"/>
        </w:rPr>
        <w:t>: We embrace difference by cultivating inclusiveness and respect of both people and points of view and by promoting not only tolerance and acceptance, but also support and</w:t>
      </w:r>
      <w:r>
        <w:rPr>
          <w:spacing w:val="-6"/>
          <w:sz w:val="24"/>
        </w:rPr>
        <w:t xml:space="preserve"> </w:t>
      </w:r>
      <w:r>
        <w:rPr>
          <w:sz w:val="24"/>
        </w:rPr>
        <w:t>advocacy.</w:t>
      </w:r>
    </w:p>
    <w:p w14:paraId="1DCE43C4" w14:textId="77777777" w:rsidR="00182D49" w:rsidRDefault="00182D49">
      <w:pPr>
        <w:pStyle w:val="BodyText"/>
        <w:spacing w:before="4"/>
      </w:pPr>
    </w:p>
    <w:p w14:paraId="0D0A8914" w14:textId="77777777" w:rsidR="00182D49" w:rsidRDefault="00807117">
      <w:pPr>
        <w:pStyle w:val="Heading1"/>
        <w:spacing w:line="274" w:lineRule="exact"/>
      </w:pPr>
      <w:r>
        <w:t>UAM STUDENT LEARNING OUTCOMES:</w:t>
      </w:r>
    </w:p>
    <w:p w14:paraId="683973B1" w14:textId="77777777" w:rsidR="00182D49" w:rsidRDefault="00807117">
      <w:pPr>
        <w:pStyle w:val="ListParagraph"/>
        <w:numPr>
          <w:ilvl w:val="0"/>
          <w:numId w:val="8"/>
        </w:numPr>
        <w:tabs>
          <w:tab w:val="left" w:pos="360"/>
        </w:tabs>
        <w:ind w:right="651" w:firstLine="0"/>
        <w:rPr>
          <w:sz w:val="24"/>
        </w:rPr>
      </w:pPr>
      <w:r>
        <w:rPr>
          <w:i/>
          <w:sz w:val="24"/>
        </w:rPr>
        <w:t xml:space="preserve">Communication: </w:t>
      </w:r>
      <w:r>
        <w:rPr>
          <w:sz w:val="24"/>
        </w:rPr>
        <w:t>Students will communicate effectively in social, academic, and professional contexts using a variety of</w:t>
      </w:r>
      <w:r>
        <w:rPr>
          <w:spacing w:val="-23"/>
          <w:sz w:val="24"/>
        </w:rPr>
        <w:t xml:space="preserve"> </w:t>
      </w:r>
      <w:r>
        <w:rPr>
          <w:sz w:val="24"/>
        </w:rPr>
        <w:t>means, including written, oral, quantitative, and/or visual modes as appropriate to topic, audience, and</w:t>
      </w:r>
      <w:r>
        <w:rPr>
          <w:spacing w:val="-8"/>
          <w:sz w:val="24"/>
        </w:rPr>
        <w:t xml:space="preserve"> </w:t>
      </w:r>
      <w:r>
        <w:rPr>
          <w:sz w:val="24"/>
        </w:rPr>
        <w:t>discipline.</w:t>
      </w:r>
    </w:p>
    <w:p w14:paraId="7F184CAD" w14:textId="77777777" w:rsidR="00182D49" w:rsidRDefault="00807117">
      <w:pPr>
        <w:pStyle w:val="ListParagraph"/>
        <w:numPr>
          <w:ilvl w:val="0"/>
          <w:numId w:val="8"/>
        </w:numPr>
        <w:tabs>
          <w:tab w:val="left" w:pos="360"/>
        </w:tabs>
        <w:ind w:right="761" w:firstLine="0"/>
        <w:rPr>
          <w:sz w:val="24"/>
        </w:rPr>
      </w:pPr>
      <w:r>
        <w:rPr>
          <w:i/>
          <w:sz w:val="24"/>
        </w:rPr>
        <w:t xml:space="preserve">Critical Thinking: </w:t>
      </w:r>
      <w:r>
        <w:rPr>
          <w:sz w:val="24"/>
        </w:rPr>
        <w:t>Students will demonstrate critical thinking in evaluating all forms of persuasion and/or ideas, in formulating innovative strategies, and in solving</w:t>
      </w:r>
      <w:r>
        <w:rPr>
          <w:spacing w:val="-1"/>
          <w:sz w:val="24"/>
        </w:rPr>
        <w:t xml:space="preserve"> </w:t>
      </w:r>
      <w:r>
        <w:rPr>
          <w:sz w:val="24"/>
        </w:rPr>
        <w:t>problems.</w:t>
      </w:r>
    </w:p>
    <w:p w14:paraId="624280F5" w14:textId="77777777" w:rsidR="00182D49" w:rsidRDefault="00807117">
      <w:pPr>
        <w:pStyle w:val="ListParagraph"/>
        <w:numPr>
          <w:ilvl w:val="0"/>
          <w:numId w:val="8"/>
        </w:numPr>
        <w:tabs>
          <w:tab w:val="left" w:pos="360"/>
        </w:tabs>
        <w:ind w:right="622" w:firstLine="0"/>
        <w:rPr>
          <w:sz w:val="24"/>
        </w:rPr>
      </w:pPr>
      <w:r>
        <w:rPr>
          <w:i/>
          <w:sz w:val="24"/>
        </w:rPr>
        <w:t xml:space="preserve">Global Learning: </w:t>
      </w:r>
      <w:r>
        <w:rPr>
          <w:sz w:val="24"/>
        </w:rPr>
        <w:t>Students will demonstrate sensitivity to and understanding of diversity issues pertaining to race, ethnicity,</w:t>
      </w:r>
      <w:r>
        <w:rPr>
          <w:spacing w:val="-29"/>
          <w:sz w:val="24"/>
        </w:rPr>
        <w:t xml:space="preserve"> </w:t>
      </w:r>
      <w:r>
        <w:rPr>
          <w:sz w:val="24"/>
        </w:rPr>
        <w:t>and gender and will be capable of anticipating how their actions affect campus, local, and global</w:t>
      </w:r>
      <w:r>
        <w:rPr>
          <w:spacing w:val="-8"/>
          <w:sz w:val="24"/>
        </w:rPr>
        <w:t xml:space="preserve"> </w:t>
      </w:r>
      <w:r>
        <w:rPr>
          <w:sz w:val="24"/>
        </w:rPr>
        <w:t>communities.</w:t>
      </w:r>
    </w:p>
    <w:p w14:paraId="2C5A1770" w14:textId="77777777" w:rsidR="00182D49" w:rsidRDefault="00807117">
      <w:pPr>
        <w:pStyle w:val="ListParagraph"/>
        <w:numPr>
          <w:ilvl w:val="0"/>
          <w:numId w:val="8"/>
        </w:numPr>
        <w:tabs>
          <w:tab w:val="left" w:pos="360"/>
        </w:tabs>
        <w:ind w:right="900" w:firstLine="0"/>
        <w:rPr>
          <w:sz w:val="24"/>
        </w:rPr>
      </w:pPr>
      <w:r>
        <w:rPr>
          <w:i/>
          <w:sz w:val="24"/>
        </w:rPr>
        <w:t xml:space="preserve">Teamwork: </w:t>
      </w:r>
      <w:r>
        <w:rPr>
          <w:sz w:val="24"/>
        </w:rPr>
        <w:t>Students will work collaboratively to reach a common goal and will demonstrate the characteristics of productive citizens.</w:t>
      </w:r>
    </w:p>
    <w:p w14:paraId="1741F4C3" w14:textId="77777777" w:rsidR="00182D49" w:rsidRDefault="00182D49">
      <w:pPr>
        <w:rPr>
          <w:sz w:val="24"/>
        </w:rPr>
        <w:sectPr w:rsidR="00182D49">
          <w:pgSz w:w="15840" w:h="12240" w:orient="landscape"/>
          <w:pgMar w:top="1140" w:right="1320" w:bottom="1200" w:left="1220" w:header="0" w:footer="935" w:gutter="0"/>
          <w:cols w:space="720"/>
        </w:sectPr>
      </w:pPr>
    </w:p>
    <w:p w14:paraId="5857A4D8" w14:textId="77777777" w:rsidR="00182D49" w:rsidRDefault="00182D49">
      <w:pPr>
        <w:pStyle w:val="BodyText"/>
        <w:rPr>
          <w:sz w:val="18"/>
        </w:rPr>
      </w:pPr>
    </w:p>
    <w:p w14:paraId="355BE1AA" w14:textId="77777777" w:rsidR="00182D49" w:rsidRDefault="00807117">
      <w:pPr>
        <w:pStyle w:val="Heading1"/>
        <w:spacing w:before="90"/>
        <w:ind w:left="5637"/>
      </w:pPr>
      <w:r>
        <w:t>STRATEGIC PLAN</w:t>
      </w:r>
    </w:p>
    <w:p w14:paraId="20ECFF84" w14:textId="77777777" w:rsidR="00182D49" w:rsidRDefault="00807117">
      <w:pPr>
        <w:pStyle w:val="ListParagraph"/>
        <w:numPr>
          <w:ilvl w:val="0"/>
          <w:numId w:val="7"/>
        </w:numPr>
        <w:tabs>
          <w:tab w:val="left" w:pos="460"/>
        </w:tabs>
        <w:spacing w:line="274" w:lineRule="exact"/>
        <w:rPr>
          <w:b/>
          <w:sz w:val="24"/>
        </w:rPr>
      </w:pPr>
      <w:r>
        <w:rPr>
          <w:b/>
          <w:sz w:val="24"/>
        </w:rPr>
        <w:t>STUDENT SUCCESS—fulfilling academic and co-curricular</w:t>
      </w:r>
      <w:r>
        <w:rPr>
          <w:b/>
          <w:spacing w:val="-3"/>
          <w:sz w:val="24"/>
        </w:rPr>
        <w:t xml:space="preserve"> </w:t>
      </w:r>
      <w:r>
        <w:rPr>
          <w:b/>
          <w:sz w:val="24"/>
        </w:rPr>
        <w:t>needs</w:t>
      </w:r>
    </w:p>
    <w:p w14:paraId="3F132CBE" w14:textId="39082A27" w:rsidR="00182D49" w:rsidRDefault="00807117" w:rsidP="000A08F9">
      <w:pPr>
        <w:pStyle w:val="BodyText"/>
        <w:numPr>
          <w:ilvl w:val="0"/>
          <w:numId w:val="13"/>
        </w:numPr>
        <w:spacing w:line="274" w:lineRule="exact"/>
      </w:pPr>
      <w:r>
        <w:t>Develop, deliver, and maintain quality academic programs.</w:t>
      </w:r>
    </w:p>
    <w:p w14:paraId="5DA83AEE" w14:textId="77777777" w:rsidR="00182D49" w:rsidRPr="000A08F9" w:rsidRDefault="00807117" w:rsidP="000A08F9">
      <w:pPr>
        <w:pStyle w:val="ListParagraph"/>
        <w:numPr>
          <w:ilvl w:val="0"/>
          <w:numId w:val="14"/>
        </w:numPr>
        <w:tabs>
          <w:tab w:val="left" w:pos="400"/>
        </w:tabs>
        <w:ind w:right="545"/>
        <w:rPr>
          <w:sz w:val="24"/>
        </w:rPr>
      </w:pPr>
      <w:r w:rsidRPr="000A08F9">
        <w:rPr>
          <w:sz w:val="24"/>
        </w:rPr>
        <w:t>Enhance and increase scholarly activity for undergraduate and graduate faculty/student research opportunities as well as creative endeavors.</w:t>
      </w:r>
    </w:p>
    <w:p w14:paraId="19E9A85C" w14:textId="700FB174" w:rsidR="00182D49" w:rsidRPr="000A08F9" w:rsidRDefault="00807117" w:rsidP="000A08F9">
      <w:pPr>
        <w:pStyle w:val="ListParagraph"/>
        <w:numPr>
          <w:ilvl w:val="0"/>
          <w:numId w:val="15"/>
        </w:numPr>
        <w:tabs>
          <w:tab w:val="left" w:pos="400"/>
        </w:tabs>
        <w:rPr>
          <w:sz w:val="24"/>
        </w:rPr>
      </w:pPr>
      <w:r w:rsidRPr="000A08F9">
        <w:rPr>
          <w:sz w:val="24"/>
        </w:rPr>
        <w:t>Revitalize general education</w:t>
      </w:r>
      <w:r w:rsidRPr="000A08F9">
        <w:rPr>
          <w:spacing w:val="-2"/>
          <w:sz w:val="24"/>
        </w:rPr>
        <w:t xml:space="preserve"> </w:t>
      </w:r>
      <w:r w:rsidRPr="000A08F9">
        <w:rPr>
          <w:sz w:val="24"/>
        </w:rPr>
        <w:t>curriculum.</w:t>
      </w:r>
    </w:p>
    <w:p w14:paraId="33EC9A7A" w14:textId="77777777" w:rsidR="00182D49" w:rsidRPr="000A08F9" w:rsidRDefault="00807117" w:rsidP="000A08F9">
      <w:pPr>
        <w:pStyle w:val="ListParagraph"/>
        <w:numPr>
          <w:ilvl w:val="0"/>
          <w:numId w:val="15"/>
        </w:numPr>
        <w:tabs>
          <w:tab w:val="left" w:pos="400"/>
        </w:tabs>
        <w:rPr>
          <w:sz w:val="24"/>
        </w:rPr>
      </w:pPr>
      <w:r w:rsidRPr="000A08F9">
        <w:rPr>
          <w:sz w:val="24"/>
        </w:rPr>
        <w:t>Expand academic and degree offerings (technical, associate, bachelor, graduate) to meet regional, state, and national</w:t>
      </w:r>
      <w:r w:rsidRPr="000A08F9">
        <w:rPr>
          <w:spacing w:val="-12"/>
          <w:sz w:val="24"/>
        </w:rPr>
        <w:t xml:space="preserve"> </w:t>
      </w:r>
      <w:r w:rsidRPr="000A08F9">
        <w:rPr>
          <w:sz w:val="24"/>
        </w:rPr>
        <w:t>demands.</w:t>
      </w:r>
    </w:p>
    <w:p w14:paraId="16EF17FC" w14:textId="77777777" w:rsidR="00182D49" w:rsidRDefault="00182D49">
      <w:pPr>
        <w:pStyle w:val="BodyText"/>
        <w:spacing w:before="2"/>
        <w:rPr>
          <w:sz w:val="16"/>
        </w:rPr>
      </w:pPr>
    </w:p>
    <w:p w14:paraId="0A7B6106" w14:textId="2656C50A" w:rsidR="000A08F9" w:rsidRDefault="00807117" w:rsidP="000A08F9">
      <w:pPr>
        <w:pStyle w:val="BodyText"/>
        <w:numPr>
          <w:ilvl w:val="0"/>
          <w:numId w:val="13"/>
        </w:numPr>
        <w:spacing w:before="90"/>
        <w:ind w:right="2716"/>
      </w:pPr>
      <w:r>
        <w:t xml:space="preserve">Encourage and support engagement in academics, student life, and athletics for well-rounded experience. </w:t>
      </w:r>
    </w:p>
    <w:p w14:paraId="6D77D3F8" w14:textId="15F7E6AE" w:rsidR="00182D49" w:rsidRDefault="00807117" w:rsidP="000A08F9">
      <w:pPr>
        <w:pStyle w:val="BodyText"/>
        <w:numPr>
          <w:ilvl w:val="0"/>
          <w:numId w:val="16"/>
        </w:numPr>
        <w:spacing w:before="90"/>
        <w:ind w:right="2716"/>
      </w:pPr>
      <w:r>
        <w:t>Develop an emerging student leadership program under direction of Chancellor’s Office.</w:t>
      </w:r>
    </w:p>
    <w:p w14:paraId="290BBE7E" w14:textId="77777777" w:rsidR="00182D49" w:rsidRPr="000A08F9" w:rsidRDefault="00807117" w:rsidP="000A08F9">
      <w:pPr>
        <w:pStyle w:val="ListParagraph"/>
        <w:numPr>
          <w:ilvl w:val="0"/>
          <w:numId w:val="16"/>
        </w:numPr>
        <w:tabs>
          <w:tab w:val="left" w:pos="400"/>
        </w:tabs>
        <w:spacing w:before="1"/>
        <w:rPr>
          <w:sz w:val="24"/>
        </w:rPr>
      </w:pPr>
      <w:r w:rsidRPr="000A08F9">
        <w:rPr>
          <w:sz w:val="24"/>
        </w:rPr>
        <w:t>Enhance and increase real world engagement opportunities in coordination with ACT Work Ready Community</w:t>
      </w:r>
      <w:r w:rsidRPr="000A08F9">
        <w:rPr>
          <w:spacing w:val="-18"/>
          <w:sz w:val="24"/>
        </w:rPr>
        <w:t xml:space="preserve"> </w:t>
      </w:r>
      <w:r w:rsidRPr="000A08F9">
        <w:rPr>
          <w:sz w:val="24"/>
        </w:rPr>
        <w:t>initiatives.</w:t>
      </w:r>
    </w:p>
    <w:p w14:paraId="4297A2BE" w14:textId="77777777" w:rsidR="00182D49" w:rsidRPr="000A08F9" w:rsidRDefault="00807117" w:rsidP="000A08F9">
      <w:pPr>
        <w:pStyle w:val="ListParagraph"/>
        <w:numPr>
          <w:ilvl w:val="0"/>
          <w:numId w:val="16"/>
        </w:numPr>
        <w:tabs>
          <w:tab w:val="left" w:pos="400"/>
        </w:tabs>
        <w:ind w:right="326"/>
        <w:rPr>
          <w:sz w:val="24"/>
        </w:rPr>
      </w:pPr>
      <w:r w:rsidRPr="000A08F9">
        <w:rPr>
          <w:sz w:val="24"/>
        </w:rPr>
        <w:t>Prepare a Student Affairs Master Plan that will create an active and vibrant student culture and include the Colleges of Technology at both Crossett and</w:t>
      </w:r>
      <w:r w:rsidRPr="000A08F9">
        <w:rPr>
          <w:spacing w:val="-1"/>
          <w:sz w:val="24"/>
        </w:rPr>
        <w:t xml:space="preserve"> </w:t>
      </w:r>
      <w:r w:rsidRPr="000A08F9">
        <w:rPr>
          <w:sz w:val="24"/>
        </w:rPr>
        <w:t>McGehee.</w:t>
      </w:r>
    </w:p>
    <w:p w14:paraId="4E4B2AFD" w14:textId="77777777" w:rsidR="00182D49" w:rsidRDefault="00182D49">
      <w:pPr>
        <w:pStyle w:val="BodyText"/>
        <w:spacing w:before="2"/>
        <w:rPr>
          <w:sz w:val="16"/>
        </w:rPr>
      </w:pPr>
    </w:p>
    <w:p w14:paraId="34BD0F31" w14:textId="4B3B865D" w:rsidR="00182D49" w:rsidRDefault="00807117" w:rsidP="000A08F9">
      <w:pPr>
        <w:pStyle w:val="BodyText"/>
        <w:numPr>
          <w:ilvl w:val="0"/>
          <w:numId w:val="13"/>
        </w:numPr>
        <w:spacing w:before="90"/>
      </w:pPr>
      <w:r>
        <w:t>Retain and recruit high achieving faculty and staff.</w:t>
      </w:r>
    </w:p>
    <w:p w14:paraId="53FC9820" w14:textId="77777777" w:rsidR="00182D49" w:rsidRPr="000A08F9" w:rsidRDefault="00807117" w:rsidP="000A08F9">
      <w:pPr>
        <w:pStyle w:val="ListParagraph"/>
        <w:numPr>
          <w:ilvl w:val="0"/>
          <w:numId w:val="17"/>
        </w:numPr>
        <w:tabs>
          <w:tab w:val="left" w:pos="403"/>
        </w:tabs>
        <w:rPr>
          <w:sz w:val="24"/>
        </w:rPr>
      </w:pPr>
      <w:r w:rsidRPr="000A08F9">
        <w:rPr>
          <w:sz w:val="24"/>
        </w:rPr>
        <w:t>Invest in quality technology and library resources and</w:t>
      </w:r>
      <w:r w:rsidRPr="000A08F9">
        <w:rPr>
          <w:spacing w:val="-18"/>
          <w:sz w:val="24"/>
        </w:rPr>
        <w:t xml:space="preserve"> </w:t>
      </w:r>
      <w:r w:rsidRPr="000A08F9">
        <w:rPr>
          <w:sz w:val="24"/>
        </w:rPr>
        <w:t>services.</w:t>
      </w:r>
    </w:p>
    <w:p w14:paraId="1C64EEDA" w14:textId="77777777" w:rsidR="00182D49" w:rsidRPr="000A08F9" w:rsidRDefault="00807117" w:rsidP="000A08F9">
      <w:pPr>
        <w:pStyle w:val="ListParagraph"/>
        <w:numPr>
          <w:ilvl w:val="0"/>
          <w:numId w:val="18"/>
        </w:numPr>
        <w:tabs>
          <w:tab w:val="left" w:pos="400"/>
        </w:tabs>
        <w:rPr>
          <w:sz w:val="24"/>
        </w:rPr>
      </w:pPr>
      <w:r w:rsidRPr="000A08F9">
        <w:rPr>
          <w:sz w:val="24"/>
        </w:rPr>
        <w:t>Provide opportunities for faculty and staff professional</w:t>
      </w:r>
      <w:r w:rsidRPr="000A08F9">
        <w:rPr>
          <w:spacing w:val="-13"/>
          <w:sz w:val="24"/>
        </w:rPr>
        <w:t xml:space="preserve"> </w:t>
      </w:r>
      <w:r w:rsidRPr="000A08F9">
        <w:rPr>
          <w:sz w:val="24"/>
        </w:rPr>
        <w:t>development.</w:t>
      </w:r>
    </w:p>
    <w:p w14:paraId="672BD1E6" w14:textId="77777777" w:rsidR="00182D49" w:rsidRPr="000A08F9" w:rsidRDefault="00807117" w:rsidP="000A08F9">
      <w:pPr>
        <w:pStyle w:val="ListParagraph"/>
        <w:numPr>
          <w:ilvl w:val="0"/>
          <w:numId w:val="17"/>
        </w:numPr>
        <w:tabs>
          <w:tab w:val="left" w:pos="403"/>
        </w:tabs>
        <w:rPr>
          <w:sz w:val="24"/>
        </w:rPr>
      </w:pPr>
      <w:r w:rsidRPr="000A08F9">
        <w:rPr>
          <w:sz w:val="24"/>
        </w:rPr>
        <w:t>Invest in quality classroom and research</w:t>
      </w:r>
      <w:r w:rsidRPr="000A08F9">
        <w:rPr>
          <w:spacing w:val="-7"/>
          <w:sz w:val="24"/>
        </w:rPr>
        <w:t xml:space="preserve"> </w:t>
      </w:r>
      <w:r w:rsidRPr="000A08F9">
        <w:rPr>
          <w:sz w:val="24"/>
        </w:rPr>
        <w:t>space.</w:t>
      </w:r>
    </w:p>
    <w:p w14:paraId="172040F2" w14:textId="77777777" w:rsidR="00182D49" w:rsidRPr="000A08F9" w:rsidRDefault="00807117" w:rsidP="000A08F9">
      <w:pPr>
        <w:pStyle w:val="ListParagraph"/>
        <w:numPr>
          <w:ilvl w:val="0"/>
          <w:numId w:val="18"/>
        </w:numPr>
        <w:tabs>
          <w:tab w:val="left" w:pos="400"/>
        </w:tabs>
        <w:ind w:right="881"/>
        <w:rPr>
          <w:sz w:val="24"/>
        </w:rPr>
      </w:pPr>
      <w:r w:rsidRPr="000A08F9">
        <w:rPr>
          <w:sz w:val="24"/>
        </w:rPr>
        <w:t>Develop a model Leadership Program (using such programs as American Council on Education, ACE and/or Association of American Schools, Colleges, and Universities, AASCU) under the direction of the Chancellor’s Office to grow our own</w:t>
      </w:r>
      <w:r w:rsidRPr="000A08F9">
        <w:rPr>
          <w:spacing w:val="-30"/>
          <w:sz w:val="24"/>
        </w:rPr>
        <w:t xml:space="preserve"> </w:t>
      </w:r>
      <w:r w:rsidRPr="000A08F9">
        <w:rPr>
          <w:sz w:val="24"/>
        </w:rPr>
        <w:t>higher education leaders for successive leadership</w:t>
      </w:r>
      <w:r w:rsidRPr="000A08F9">
        <w:rPr>
          <w:spacing w:val="-2"/>
          <w:sz w:val="24"/>
        </w:rPr>
        <w:t xml:space="preserve"> </w:t>
      </w:r>
      <w:r w:rsidRPr="000A08F9">
        <w:rPr>
          <w:sz w:val="24"/>
        </w:rPr>
        <w:t>planning.</w:t>
      </w:r>
    </w:p>
    <w:p w14:paraId="4B6835F7" w14:textId="77777777" w:rsidR="00182D49" w:rsidRPr="000A08F9" w:rsidRDefault="00807117" w:rsidP="000A08F9">
      <w:pPr>
        <w:pStyle w:val="ListParagraph"/>
        <w:numPr>
          <w:ilvl w:val="0"/>
          <w:numId w:val="17"/>
        </w:numPr>
        <w:tabs>
          <w:tab w:val="left" w:pos="400"/>
        </w:tabs>
        <w:rPr>
          <w:sz w:val="24"/>
        </w:rPr>
      </w:pPr>
      <w:r w:rsidRPr="000A08F9">
        <w:rPr>
          <w:sz w:val="24"/>
        </w:rPr>
        <w:t>Create an Institute for Teaching and Learning</w:t>
      </w:r>
      <w:r w:rsidRPr="000A08F9">
        <w:rPr>
          <w:spacing w:val="1"/>
          <w:sz w:val="24"/>
        </w:rPr>
        <w:t xml:space="preserve"> </w:t>
      </w:r>
      <w:r w:rsidRPr="000A08F9">
        <w:rPr>
          <w:sz w:val="24"/>
        </w:rPr>
        <w:t>Effectiveness.</w:t>
      </w:r>
    </w:p>
    <w:p w14:paraId="77EB2B74" w14:textId="77777777" w:rsidR="00182D49" w:rsidRDefault="00182D49">
      <w:pPr>
        <w:pStyle w:val="BodyText"/>
        <w:spacing w:before="2"/>
        <w:rPr>
          <w:sz w:val="16"/>
        </w:rPr>
      </w:pPr>
    </w:p>
    <w:p w14:paraId="13EF0278" w14:textId="676A5AC0" w:rsidR="00182D49" w:rsidRDefault="00807117" w:rsidP="000A08F9">
      <w:pPr>
        <w:pStyle w:val="BodyText"/>
        <w:numPr>
          <w:ilvl w:val="0"/>
          <w:numId w:val="13"/>
        </w:numPr>
        <w:spacing w:before="90"/>
      </w:pPr>
      <w:r>
        <w:t>Expand accessibility to academic programs.</w:t>
      </w:r>
    </w:p>
    <w:p w14:paraId="533E7CDA" w14:textId="77777777" w:rsidR="00182D49" w:rsidRPr="000A08F9" w:rsidRDefault="00807117" w:rsidP="000A08F9">
      <w:pPr>
        <w:pStyle w:val="ListParagraph"/>
        <w:numPr>
          <w:ilvl w:val="0"/>
          <w:numId w:val="18"/>
        </w:numPr>
        <w:tabs>
          <w:tab w:val="left" w:pos="400"/>
        </w:tabs>
        <w:rPr>
          <w:sz w:val="24"/>
        </w:rPr>
      </w:pPr>
      <w:r w:rsidRPr="000A08F9">
        <w:rPr>
          <w:sz w:val="24"/>
        </w:rPr>
        <w:t>Engage in institutional partnerships, satellite programs, alternative course delivery, and online partnerships with</w:t>
      </w:r>
      <w:r w:rsidRPr="000A08F9">
        <w:rPr>
          <w:spacing w:val="-13"/>
          <w:sz w:val="24"/>
        </w:rPr>
        <w:t xml:space="preserve"> </w:t>
      </w:r>
      <w:proofErr w:type="spellStart"/>
      <w:r w:rsidRPr="000A08F9">
        <w:rPr>
          <w:sz w:val="24"/>
        </w:rPr>
        <w:t>eVersity</w:t>
      </w:r>
      <w:proofErr w:type="spellEnd"/>
      <w:r w:rsidRPr="000A08F9">
        <w:rPr>
          <w:sz w:val="24"/>
        </w:rPr>
        <w:t>.</w:t>
      </w:r>
    </w:p>
    <w:p w14:paraId="1F488712" w14:textId="77777777" w:rsidR="00182D49" w:rsidRPr="000A08F9" w:rsidRDefault="00807117" w:rsidP="000A08F9">
      <w:pPr>
        <w:pStyle w:val="ListParagraph"/>
        <w:numPr>
          <w:ilvl w:val="0"/>
          <w:numId w:val="17"/>
        </w:numPr>
        <w:tabs>
          <w:tab w:val="left" w:pos="400"/>
        </w:tabs>
        <w:rPr>
          <w:sz w:val="24"/>
        </w:rPr>
      </w:pPr>
      <w:r w:rsidRPr="000A08F9">
        <w:rPr>
          <w:sz w:val="24"/>
        </w:rPr>
        <w:t>Create a summer academic enrichment plan to ensure growth and</w:t>
      </w:r>
      <w:r w:rsidRPr="000A08F9">
        <w:rPr>
          <w:spacing w:val="-5"/>
          <w:sz w:val="24"/>
        </w:rPr>
        <w:t xml:space="preserve"> </w:t>
      </w:r>
      <w:r w:rsidRPr="000A08F9">
        <w:rPr>
          <w:sz w:val="24"/>
        </w:rPr>
        <w:t>sustainability.</w:t>
      </w:r>
    </w:p>
    <w:p w14:paraId="3C728924" w14:textId="77777777" w:rsidR="00182D49" w:rsidRPr="000A08F9" w:rsidRDefault="00807117" w:rsidP="000A08F9">
      <w:pPr>
        <w:pStyle w:val="ListParagraph"/>
        <w:numPr>
          <w:ilvl w:val="0"/>
          <w:numId w:val="18"/>
        </w:numPr>
        <w:tabs>
          <w:tab w:val="left" w:pos="400"/>
        </w:tabs>
        <w:rPr>
          <w:sz w:val="24"/>
        </w:rPr>
      </w:pPr>
      <w:r w:rsidRPr="000A08F9">
        <w:rPr>
          <w:sz w:val="24"/>
        </w:rPr>
        <w:t>Develop a model program for college</w:t>
      </w:r>
      <w:r w:rsidRPr="000A08F9">
        <w:rPr>
          <w:spacing w:val="-3"/>
          <w:sz w:val="24"/>
        </w:rPr>
        <w:t xml:space="preserve"> </w:t>
      </w:r>
      <w:r w:rsidRPr="000A08F9">
        <w:rPr>
          <w:sz w:val="24"/>
        </w:rPr>
        <w:t>readiness.</w:t>
      </w:r>
    </w:p>
    <w:p w14:paraId="11040E7C" w14:textId="77777777" w:rsidR="00182D49" w:rsidRPr="000A08F9" w:rsidRDefault="00807117" w:rsidP="000A08F9">
      <w:pPr>
        <w:pStyle w:val="ListParagraph"/>
        <w:numPr>
          <w:ilvl w:val="0"/>
          <w:numId w:val="17"/>
        </w:numPr>
        <w:tabs>
          <w:tab w:val="left" w:pos="400"/>
        </w:tabs>
        <w:rPr>
          <w:sz w:val="24"/>
        </w:rPr>
      </w:pPr>
      <w:r w:rsidRPr="000A08F9">
        <w:rPr>
          <w:sz w:val="24"/>
        </w:rPr>
        <w:t>Revitalize general</w:t>
      </w:r>
      <w:r w:rsidRPr="000A08F9">
        <w:rPr>
          <w:spacing w:val="-2"/>
          <w:sz w:val="24"/>
        </w:rPr>
        <w:t xml:space="preserve"> </w:t>
      </w:r>
      <w:r w:rsidRPr="000A08F9">
        <w:rPr>
          <w:sz w:val="24"/>
        </w:rPr>
        <w:t>education.</w:t>
      </w:r>
    </w:p>
    <w:p w14:paraId="63AC6DCE" w14:textId="77777777" w:rsidR="00182D49" w:rsidRPr="000A08F9" w:rsidRDefault="00807117" w:rsidP="000A08F9">
      <w:pPr>
        <w:pStyle w:val="ListParagraph"/>
        <w:numPr>
          <w:ilvl w:val="0"/>
          <w:numId w:val="18"/>
        </w:numPr>
        <w:tabs>
          <w:tab w:val="left" w:pos="400"/>
        </w:tabs>
        <w:spacing w:before="1"/>
        <w:ind w:right="899"/>
        <w:rPr>
          <w:sz w:val="24"/>
        </w:rPr>
      </w:pPr>
      <w:r w:rsidRPr="000A08F9">
        <w:rPr>
          <w:sz w:val="24"/>
        </w:rPr>
        <w:t>Coordinate with community leaders in southeast Arkansas to provide student internships, service learning, and multi-cultural opportunities.</w:t>
      </w:r>
    </w:p>
    <w:p w14:paraId="68FD71F8" w14:textId="77777777" w:rsidR="00182D49" w:rsidRDefault="00182D49">
      <w:pPr>
        <w:pStyle w:val="BodyText"/>
        <w:spacing w:before="5"/>
      </w:pPr>
    </w:p>
    <w:p w14:paraId="5E0A13C7" w14:textId="77777777" w:rsidR="00182D49" w:rsidRDefault="00807117">
      <w:pPr>
        <w:pStyle w:val="Heading1"/>
        <w:numPr>
          <w:ilvl w:val="0"/>
          <w:numId w:val="7"/>
        </w:numPr>
        <w:tabs>
          <w:tab w:val="left" w:pos="460"/>
        </w:tabs>
        <w:spacing w:line="274" w:lineRule="exact"/>
      </w:pPr>
      <w:r>
        <w:t>ENROLLMENT and RETENTION</w:t>
      </w:r>
      <w:r>
        <w:rPr>
          <w:spacing w:val="-5"/>
        </w:rPr>
        <w:t xml:space="preserve"> </w:t>
      </w:r>
      <w:r>
        <w:t>GAINS</w:t>
      </w:r>
    </w:p>
    <w:p w14:paraId="43A5AD95" w14:textId="38C72046" w:rsidR="00182D49" w:rsidRDefault="00807117" w:rsidP="000A08F9">
      <w:pPr>
        <w:pStyle w:val="BodyText"/>
        <w:numPr>
          <w:ilvl w:val="0"/>
          <w:numId w:val="13"/>
        </w:numPr>
        <w:spacing w:line="274" w:lineRule="exact"/>
      </w:pPr>
      <w:r>
        <w:t>Engage in concurrent enrollment partnerships with public schools, especially in the areas of math transition courses.</w:t>
      </w:r>
    </w:p>
    <w:p w14:paraId="4601035F" w14:textId="77777777" w:rsidR="00182D49" w:rsidRDefault="00182D49">
      <w:pPr>
        <w:spacing w:line="274" w:lineRule="exact"/>
        <w:sectPr w:rsidR="00182D49">
          <w:pgSz w:w="15840" w:h="12240" w:orient="landscape"/>
          <w:pgMar w:top="1140" w:right="1320" w:bottom="1200" w:left="1220" w:header="0" w:footer="935" w:gutter="0"/>
          <w:cols w:space="720"/>
        </w:sectPr>
      </w:pPr>
    </w:p>
    <w:p w14:paraId="2FEB2FF9" w14:textId="77777777" w:rsidR="00182D49" w:rsidRDefault="00182D49">
      <w:pPr>
        <w:pStyle w:val="BodyText"/>
        <w:spacing w:before="7"/>
        <w:rPr>
          <w:sz w:val="17"/>
        </w:rPr>
      </w:pPr>
    </w:p>
    <w:p w14:paraId="6C9C42D7" w14:textId="398A696F" w:rsidR="00182D49" w:rsidRDefault="00807117" w:rsidP="00BB43AD">
      <w:pPr>
        <w:pStyle w:val="BodyText"/>
        <w:numPr>
          <w:ilvl w:val="0"/>
          <w:numId w:val="13"/>
        </w:numPr>
        <w:spacing w:before="90"/>
        <w:ind w:right="622"/>
      </w:pPr>
      <w:r>
        <w:t>Provide assistance and appropriate outreach initiatives with students (working adults, international, transfers, and diversity) for successful transition.</w:t>
      </w:r>
    </w:p>
    <w:p w14:paraId="41BD14B6" w14:textId="1497308D" w:rsidR="00182D49" w:rsidRDefault="00807117" w:rsidP="00BB43AD">
      <w:pPr>
        <w:pStyle w:val="BodyText"/>
        <w:numPr>
          <w:ilvl w:val="0"/>
          <w:numId w:val="13"/>
        </w:numPr>
        <w:ind w:right="282"/>
      </w:pPr>
      <w:r>
        <w:t>Coordinate and promote marketing efforts that will highlight alumni, recognize outstanding faculty and staff, and spotlight student success.</w:t>
      </w:r>
    </w:p>
    <w:p w14:paraId="0DD06575" w14:textId="072E5AE2" w:rsidR="00182D49" w:rsidRDefault="00807117" w:rsidP="00BB43AD">
      <w:pPr>
        <w:pStyle w:val="BodyText"/>
        <w:numPr>
          <w:ilvl w:val="0"/>
          <w:numId w:val="13"/>
        </w:numPr>
        <w:ind w:right="6688"/>
      </w:pPr>
      <w:r>
        <w:t>Develop systematic structures for first year and at-risk students. Identify and enhance pipeline for recruiting</w:t>
      </w:r>
      <w:r w:rsidR="00BB43AD">
        <w:t>.</w:t>
      </w:r>
    </w:p>
    <w:p w14:paraId="0ED0FD18" w14:textId="77777777" w:rsidR="00182D49" w:rsidRDefault="00182D49">
      <w:pPr>
        <w:pStyle w:val="BodyText"/>
        <w:spacing w:before="4"/>
      </w:pPr>
    </w:p>
    <w:p w14:paraId="028A2F0E" w14:textId="77777777" w:rsidR="00182D49" w:rsidRDefault="00807117">
      <w:pPr>
        <w:pStyle w:val="Heading1"/>
        <w:numPr>
          <w:ilvl w:val="0"/>
          <w:numId w:val="7"/>
        </w:numPr>
        <w:tabs>
          <w:tab w:val="left" w:pos="460"/>
        </w:tabs>
        <w:spacing w:before="1" w:line="274" w:lineRule="exact"/>
      </w:pPr>
      <w:r>
        <w:t>INFRASTRUCTURE REVITALIZATION and</w:t>
      </w:r>
      <w:r>
        <w:rPr>
          <w:spacing w:val="-1"/>
        </w:rPr>
        <w:t xml:space="preserve"> </w:t>
      </w:r>
      <w:r>
        <w:t>COLLABORATIONS</w:t>
      </w:r>
    </w:p>
    <w:p w14:paraId="0A3BDB72" w14:textId="25B8D239" w:rsidR="00182D49" w:rsidRDefault="00807117" w:rsidP="00F80EF6">
      <w:pPr>
        <w:pStyle w:val="BodyText"/>
        <w:numPr>
          <w:ilvl w:val="0"/>
          <w:numId w:val="20"/>
        </w:numPr>
        <w:ind w:right="453"/>
      </w:pPr>
      <w:r>
        <w:t>Improve Institutional Effectiveness and Resources through participation in a strategic budget process aligned with unit plans and goals for resource allocations.</w:t>
      </w:r>
    </w:p>
    <w:p w14:paraId="355E501A" w14:textId="77777777" w:rsidR="00182D49" w:rsidRDefault="00182D49">
      <w:pPr>
        <w:pStyle w:val="BodyText"/>
        <w:rPr>
          <w:sz w:val="16"/>
        </w:rPr>
      </w:pPr>
    </w:p>
    <w:p w14:paraId="7E33BBF1" w14:textId="3E65A22F" w:rsidR="00182D49" w:rsidRDefault="00807117" w:rsidP="00F80EF6">
      <w:pPr>
        <w:pStyle w:val="BodyText"/>
        <w:numPr>
          <w:ilvl w:val="0"/>
          <w:numId w:val="20"/>
        </w:numPr>
        <w:spacing w:before="90"/>
      </w:pPr>
      <w:r>
        <w:t>Conduct and prepare Economic Impact Studies to support UAM efforts and align program and partnerships accordingly.</w:t>
      </w:r>
    </w:p>
    <w:p w14:paraId="21BDFA96" w14:textId="77777777" w:rsidR="00182D49" w:rsidRDefault="00182D49">
      <w:pPr>
        <w:pStyle w:val="BodyText"/>
        <w:spacing w:before="2"/>
        <w:rPr>
          <w:sz w:val="16"/>
        </w:rPr>
      </w:pPr>
    </w:p>
    <w:p w14:paraId="10430943" w14:textId="39991F9A" w:rsidR="00182D49" w:rsidRDefault="00807117" w:rsidP="00F80EF6">
      <w:pPr>
        <w:pStyle w:val="BodyText"/>
        <w:numPr>
          <w:ilvl w:val="0"/>
          <w:numId w:val="20"/>
        </w:numPr>
        <w:spacing w:before="90"/>
      </w:pPr>
      <w:r>
        <w:t>Prepare and update University Master Plan.</w:t>
      </w:r>
    </w:p>
    <w:p w14:paraId="76C70EBA" w14:textId="77777777" w:rsidR="00182D49" w:rsidRDefault="00182D49">
      <w:pPr>
        <w:pStyle w:val="BodyText"/>
        <w:spacing w:before="2"/>
        <w:rPr>
          <w:sz w:val="16"/>
        </w:rPr>
      </w:pPr>
    </w:p>
    <w:p w14:paraId="4D8CE909" w14:textId="5C0BB7DE" w:rsidR="00182D49" w:rsidRDefault="00807117" w:rsidP="00F80EF6">
      <w:pPr>
        <w:pStyle w:val="BodyText"/>
        <w:numPr>
          <w:ilvl w:val="0"/>
          <w:numId w:val="20"/>
        </w:numPr>
        <w:spacing w:before="90"/>
      </w:pPr>
      <w:r>
        <w:t>Partner with system and state legislators to maximize funding.</w:t>
      </w:r>
    </w:p>
    <w:p w14:paraId="31D4D4AA" w14:textId="77777777" w:rsidR="00182D49" w:rsidRDefault="00182D49">
      <w:pPr>
        <w:pStyle w:val="BodyText"/>
        <w:spacing w:before="2"/>
        <w:rPr>
          <w:sz w:val="16"/>
        </w:rPr>
      </w:pPr>
    </w:p>
    <w:p w14:paraId="4CEF41CB" w14:textId="4BEEFA82" w:rsidR="00182D49" w:rsidRDefault="00807117" w:rsidP="00F80EF6">
      <w:pPr>
        <w:pStyle w:val="BodyText"/>
        <w:numPr>
          <w:ilvl w:val="0"/>
          <w:numId w:val="20"/>
        </w:numPr>
        <w:spacing w:before="90"/>
        <w:ind w:right="673"/>
      </w:pPr>
      <w:r>
        <w:t>Increase external funding opportunities that will create a philanthropic culture among incoming students, graduates, and community.</w:t>
      </w:r>
    </w:p>
    <w:p w14:paraId="11BBDFE4" w14:textId="77777777" w:rsidR="00182D49" w:rsidRPr="00F80EF6" w:rsidRDefault="00807117" w:rsidP="00F80EF6">
      <w:pPr>
        <w:pStyle w:val="ListParagraph"/>
        <w:numPr>
          <w:ilvl w:val="0"/>
          <w:numId w:val="18"/>
        </w:numPr>
        <w:tabs>
          <w:tab w:val="left" w:pos="403"/>
        </w:tabs>
        <w:rPr>
          <w:sz w:val="24"/>
        </w:rPr>
      </w:pPr>
      <w:r w:rsidRPr="00F80EF6">
        <w:rPr>
          <w:sz w:val="24"/>
        </w:rPr>
        <w:t>Increased efforts to earn research and grant</w:t>
      </w:r>
      <w:r w:rsidRPr="00F80EF6">
        <w:rPr>
          <w:spacing w:val="1"/>
          <w:sz w:val="24"/>
        </w:rPr>
        <w:t xml:space="preserve"> </w:t>
      </w:r>
      <w:r w:rsidRPr="00F80EF6">
        <w:rPr>
          <w:sz w:val="24"/>
        </w:rPr>
        <w:t>funds.</w:t>
      </w:r>
    </w:p>
    <w:p w14:paraId="6F88EAD1" w14:textId="77777777" w:rsidR="00182D49" w:rsidRPr="00F80EF6" w:rsidRDefault="00807117" w:rsidP="00F80EF6">
      <w:pPr>
        <w:pStyle w:val="ListParagraph"/>
        <w:numPr>
          <w:ilvl w:val="0"/>
          <w:numId w:val="18"/>
        </w:numPr>
        <w:tabs>
          <w:tab w:val="left" w:pos="400"/>
        </w:tabs>
        <w:rPr>
          <w:sz w:val="24"/>
        </w:rPr>
      </w:pPr>
      <w:r w:rsidRPr="00F80EF6">
        <w:rPr>
          <w:sz w:val="24"/>
        </w:rPr>
        <w:t>Creation of philanthropic culture among incoming students, graduates and</w:t>
      </w:r>
      <w:r w:rsidRPr="00F80EF6">
        <w:rPr>
          <w:spacing w:val="-9"/>
          <w:sz w:val="24"/>
        </w:rPr>
        <w:t xml:space="preserve"> </w:t>
      </w:r>
      <w:r w:rsidRPr="00F80EF6">
        <w:rPr>
          <w:sz w:val="24"/>
        </w:rPr>
        <w:t>community.</w:t>
      </w:r>
    </w:p>
    <w:p w14:paraId="53807EEF" w14:textId="77777777" w:rsidR="00F80EF6" w:rsidRDefault="00807117" w:rsidP="00F80EF6">
      <w:pPr>
        <w:pStyle w:val="BodyText"/>
        <w:numPr>
          <w:ilvl w:val="0"/>
          <w:numId w:val="21"/>
        </w:numPr>
        <w:ind w:right="5880"/>
      </w:pPr>
      <w:r>
        <w:t xml:space="preserve">Collaborating with Athletics Fundraising to maximize synergies. </w:t>
      </w:r>
    </w:p>
    <w:p w14:paraId="72A54E95" w14:textId="6174A8E7" w:rsidR="00182D49" w:rsidRDefault="00807117" w:rsidP="00F80EF6">
      <w:pPr>
        <w:pStyle w:val="BodyText"/>
        <w:numPr>
          <w:ilvl w:val="0"/>
          <w:numId w:val="21"/>
        </w:numPr>
        <w:ind w:right="5880"/>
      </w:pPr>
      <w:r>
        <w:t>Create a Growing our Alumni Base Campaign.</w:t>
      </w:r>
    </w:p>
    <w:p w14:paraId="4AC4914E" w14:textId="77777777" w:rsidR="00182D49" w:rsidRPr="00F80EF6" w:rsidRDefault="00807117" w:rsidP="00F80EF6">
      <w:pPr>
        <w:pStyle w:val="ListParagraph"/>
        <w:numPr>
          <w:ilvl w:val="0"/>
          <w:numId w:val="22"/>
        </w:numPr>
        <w:tabs>
          <w:tab w:val="left" w:pos="400"/>
        </w:tabs>
        <w:rPr>
          <w:sz w:val="24"/>
        </w:rPr>
      </w:pPr>
      <w:r w:rsidRPr="00F80EF6">
        <w:rPr>
          <w:sz w:val="24"/>
        </w:rPr>
        <w:t>Encourage entrepreneurial opportunities where</w:t>
      </w:r>
      <w:r w:rsidRPr="00F80EF6">
        <w:rPr>
          <w:spacing w:val="-3"/>
          <w:sz w:val="24"/>
        </w:rPr>
        <w:t xml:space="preserve"> </w:t>
      </w:r>
      <w:r w:rsidRPr="00F80EF6">
        <w:rPr>
          <w:sz w:val="24"/>
        </w:rPr>
        <w:t>appropriate.</w:t>
      </w:r>
    </w:p>
    <w:p w14:paraId="72073BD1" w14:textId="77777777" w:rsidR="00182D49" w:rsidRPr="00F80EF6" w:rsidRDefault="00807117" w:rsidP="00F80EF6">
      <w:pPr>
        <w:pStyle w:val="ListParagraph"/>
        <w:numPr>
          <w:ilvl w:val="0"/>
          <w:numId w:val="22"/>
        </w:numPr>
        <w:tabs>
          <w:tab w:val="left" w:pos="400"/>
        </w:tabs>
        <w:rPr>
          <w:sz w:val="24"/>
        </w:rPr>
      </w:pPr>
      <w:r w:rsidRPr="00F80EF6">
        <w:rPr>
          <w:sz w:val="24"/>
        </w:rPr>
        <w:t>Participation in articulation agreements to capitalize on academic and economic</w:t>
      </w:r>
      <w:r w:rsidRPr="00F80EF6">
        <w:rPr>
          <w:spacing w:val="-4"/>
          <w:sz w:val="24"/>
        </w:rPr>
        <w:t xml:space="preserve"> </w:t>
      </w:r>
      <w:r w:rsidRPr="00F80EF6">
        <w:rPr>
          <w:sz w:val="24"/>
        </w:rPr>
        <w:t>resources.</w:t>
      </w:r>
    </w:p>
    <w:p w14:paraId="1A8EC301" w14:textId="77777777" w:rsidR="00182D49" w:rsidRPr="00F80EF6" w:rsidRDefault="00807117" w:rsidP="00F80EF6">
      <w:pPr>
        <w:pStyle w:val="ListParagraph"/>
        <w:numPr>
          <w:ilvl w:val="0"/>
          <w:numId w:val="22"/>
        </w:numPr>
        <w:tabs>
          <w:tab w:val="left" w:pos="400"/>
        </w:tabs>
        <w:rPr>
          <w:sz w:val="24"/>
        </w:rPr>
      </w:pPr>
      <w:r w:rsidRPr="00F80EF6">
        <w:rPr>
          <w:sz w:val="24"/>
        </w:rPr>
        <w:t>Partner with communities to address the socio economic, educational, and health and wellness (safety needs) of all</w:t>
      </w:r>
      <w:r w:rsidRPr="00F80EF6">
        <w:rPr>
          <w:spacing w:val="-16"/>
          <w:sz w:val="24"/>
        </w:rPr>
        <w:t xml:space="preserve"> </w:t>
      </w:r>
      <w:r w:rsidRPr="00F80EF6">
        <w:rPr>
          <w:sz w:val="24"/>
        </w:rPr>
        <w:t>citizens.</w:t>
      </w:r>
    </w:p>
    <w:p w14:paraId="71DBBD6D" w14:textId="77777777" w:rsidR="00182D49" w:rsidRDefault="00182D49">
      <w:pPr>
        <w:pStyle w:val="BodyText"/>
        <w:spacing w:before="5"/>
      </w:pPr>
    </w:p>
    <w:p w14:paraId="15FEE40E" w14:textId="77777777" w:rsidR="00182D49" w:rsidRDefault="00807117">
      <w:pPr>
        <w:pStyle w:val="Heading1"/>
      </w:pPr>
      <w:r>
        <w:rPr>
          <w:u w:val="thick"/>
        </w:rPr>
        <w:t xml:space="preserve">Addendum 2: Higher Learning Commission Sample Assessment Questions </w:t>
      </w:r>
    </w:p>
    <w:p w14:paraId="6E7F9E76" w14:textId="77777777" w:rsidR="00182D49" w:rsidRDefault="00182D49">
      <w:pPr>
        <w:pStyle w:val="BodyText"/>
        <w:spacing w:before="3"/>
        <w:rPr>
          <w:b/>
          <w:sz w:val="16"/>
        </w:rPr>
      </w:pPr>
    </w:p>
    <w:p w14:paraId="30EF099B" w14:textId="77777777" w:rsidR="00182D49" w:rsidRDefault="00807117">
      <w:pPr>
        <w:pStyle w:val="ListParagraph"/>
        <w:numPr>
          <w:ilvl w:val="0"/>
          <w:numId w:val="5"/>
        </w:numPr>
        <w:tabs>
          <w:tab w:val="left" w:pos="461"/>
        </w:tabs>
        <w:spacing w:before="90"/>
        <w:ind w:right="979" w:firstLine="0"/>
        <w:rPr>
          <w:b/>
          <w:sz w:val="24"/>
        </w:rPr>
      </w:pPr>
      <w:r>
        <w:rPr>
          <w:b/>
          <w:sz w:val="24"/>
        </w:rPr>
        <w:t>How are your stated student learning outcomes appropriate to your mission, programs, degrees, students, and</w:t>
      </w:r>
      <w:r>
        <w:rPr>
          <w:b/>
          <w:spacing w:val="-31"/>
          <w:sz w:val="24"/>
        </w:rPr>
        <w:t xml:space="preserve"> </w:t>
      </w:r>
      <w:r>
        <w:rPr>
          <w:b/>
          <w:sz w:val="24"/>
        </w:rPr>
        <w:t>other stakeholders? How explicitly do major institutional statements (mission, vision, goals) address student</w:t>
      </w:r>
      <w:r>
        <w:rPr>
          <w:b/>
          <w:spacing w:val="-25"/>
          <w:sz w:val="24"/>
        </w:rPr>
        <w:t xml:space="preserve"> </w:t>
      </w:r>
      <w:r>
        <w:rPr>
          <w:b/>
          <w:sz w:val="24"/>
        </w:rPr>
        <w:t>learning?</w:t>
      </w:r>
    </w:p>
    <w:p w14:paraId="5D505925" w14:textId="77777777" w:rsidR="00182D49" w:rsidRDefault="00807117">
      <w:pPr>
        <w:pStyle w:val="ListParagraph"/>
        <w:numPr>
          <w:ilvl w:val="1"/>
          <w:numId w:val="5"/>
        </w:numPr>
        <w:tabs>
          <w:tab w:val="left" w:pos="940"/>
          <w:tab w:val="left" w:pos="941"/>
        </w:tabs>
        <w:spacing w:line="271" w:lineRule="exact"/>
        <w:rPr>
          <w:sz w:val="24"/>
        </w:rPr>
      </w:pPr>
      <w:r>
        <w:rPr>
          <w:sz w:val="24"/>
        </w:rPr>
        <w:t>How well do the student learning outcomes of programs and majors align with the institutional</w:t>
      </w:r>
      <w:r>
        <w:rPr>
          <w:spacing w:val="-9"/>
          <w:sz w:val="24"/>
        </w:rPr>
        <w:t xml:space="preserve"> </w:t>
      </w:r>
      <w:r>
        <w:rPr>
          <w:sz w:val="24"/>
        </w:rPr>
        <w:t>mission?</w:t>
      </w:r>
    </w:p>
    <w:p w14:paraId="6E78D879" w14:textId="77777777" w:rsidR="00182D49" w:rsidRDefault="00182D49">
      <w:pPr>
        <w:spacing w:line="271" w:lineRule="exact"/>
        <w:rPr>
          <w:sz w:val="24"/>
        </w:rPr>
        <w:sectPr w:rsidR="00182D49">
          <w:pgSz w:w="15840" w:h="12240" w:orient="landscape"/>
          <w:pgMar w:top="1140" w:right="1320" w:bottom="1200" w:left="1220" w:header="0" w:footer="935" w:gutter="0"/>
          <w:cols w:space="720"/>
        </w:sectPr>
      </w:pPr>
    </w:p>
    <w:p w14:paraId="2D1599B6" w14:textId="77777777" w:rsidR="00182D49" w:rsidRDefault="00182D49">
      <w:pPr>
        <w:pStyle w:val="BodyText"/>
        <w:spacing w:before="7"/>
        <w:rPr>
          <w:sz w:val="17"/>
        </w:rPr>
      </w:pPr>
    </w:p>
    <w:p w14:paraId="30B6A96B" w14:textId="77777777" w:rsidR="00182D49" w:rsidRDefault="00807117">
      <w:pPr>
        <w:pStyle w:val="ListParagraph"/>
        <w:numPr>
          <w:ilvl w:val="1"/>
          <w:numId w:val="5"/>
        </w:numPr>
        <w:tabs>
          <w:tab w:val="left" w:pos="940"/>
          <w:tab w:val="left" w:pos="941"/>
        </w:tabs>
        <w:spacing w:before="90"/>
        <w:ind w:right="945"/>
        <w:rPr>
          <w:sz w:val="24"/>
        </w:rPr>
      </w:pPr>
      <w:r>
        <w:rPr>
          <w:sz w:val="24"/>
        </w:rPr>
        <w:t>How well do the student learning outcomes of general education and co-curricular activities align with the institutional mission?</w:t>
      </w:r>
    </w:p>
    <w:p w14:paraId="6A8E4097" w14:textId="77777777" w:rsidR="00182D49" w:rsidRDefault="00807117">
      <w:pPr>
        <w:pStyle w:val="ListParagraph"/>
        <w:numPr>
          <w:ilvl w:val="1"/>
          <w:numId w:val="5"/>
        </w:numPr>
        <w:tabs>
          <w:tab w:val="left" w:pos="940"/>
          <w:tab w:val="left" w:pos="941"/>
        </w:tabs>
        <w:rPr>
          <w:sz w:val="24"/>
        </w:rPr>
      </w:pPr>
      <w:r>
        <w:rPr>
          <w:sz w:val="24"/>
        </w:rPr>
        <w:t>How well do course-based student learning outcomes align with institutional mission and program</w:t>
      </w:r>
      <w:r>
        <w:rPr>
          <w:spacing w:val="-10"/>
          <w:sz w:val="24"/>
        </w:rPr>
        <w:t xml:space="preserve"> </w:t>
      </w:r>
      <w:r>
        <w:rPr>
          <w:sz w:val="24"/>
        </w:rPr>
        <w:t>outcomes?</w:t>
      </w:r>
    </w:p>
    <w:p w14:paraId="6E50CF13" w14:textId="77777777" w:rsidR="00182D49" w:rsidRDefault="00807117">
      <w:pPr>
        <w:pStyle w:val="ListParagraph"/>
        <w:numPr>
          <w:ilvl w:val="1"/>
          <w:numId w:val="5"/>
        </w:numPr>
        <w:tabs>
          <w:tab w:val="left" w:pos="940"/>
          <w:tab w:val="left" w:pos="941"/>
        </w:tabs>
        <w:rPr>
          <w:sz w:val="24"/>
        </w:rPr>
      </w:pPr>
      <w:r>
        <w:rPr>
          <w:sz w:val="24"/>
        </w:rPr>
        <w:t>How well integrated are assessment practices in courses, services, and co-curricular</w:t>
      </w:r>
      <w:r>
        <w:rPr>
          <w:spacing w:val="-7"/>
          <w:sz w:val="24"/>
        </w:rPr>
        <w:t xml:space="preserve"> </w:t>
      </w:r>
      <w:r>
        <w:rPr>
          <w:sz w:val="24"/>
        </w:rPr>
        <w:t>activities?</w:t>
      </w:r>
    </w:p>
    <w:p w14:paraId="2D24ED29" w14:textId="77777777" w:rsidR="00182D49" w:rsidRDefault="00807117">
      <w:pPr>
        <w:pStyle w:val="ListParagraph"/>
        <w:numPr>
          <w:ilvl w:val="1"/>
          <w:numId w:val="5"/>
        </w:numPr>
        <w:tabs>
          <w:tab w:val="left" w:pos="940"/>
          <w:tab w:val="left" w:pos="941"/>
        </w:tabs>
        <w:rPr>
          <w:sz w:val="24"/>
        </w:rPr>
      </w:pPr>
      <w:r>
        <w:rPr>
          <w:sz w:val="24"/>
        </w:rPr>
        <w:t>How are the measures of the achievement of student learning outcomes established? How well are they</w:t>
      </w:r>
      <w:r>
        <w:rPr>
          <w:spacing w:val="-17"/>
          <w:sz w:val="24"/>
        </w:rPr>
        <w:t xml:space="preserve"> </w:t>
      </w:r>
      <w:r>
        <w:rPr>
          <w:sz w:val="24"/>
        </w:rPr>
        <w:t>understood?</w:t>
      </w:r>
    </w:p>
    <w:p w14:paraId="7CAB0F0A" w14:textId="77777777" w:rsidR="00182D49" w:rsidRDefault="00807117">
      <w:pPr>
        <w:pStyle w:val="Heading1"/>
        <w:numPr>
          <w:ilvl w:val="0"/>
          <w:numId w:val="5"/>
        </w:numPr>
        <w:tabs>
          <w:tab w:val="left" w:pos="460"/>
        </w:tabs>
        <w:spacing w:before="4" w:line="274" w:lineRule="exact"/>
        <w:ind w:left="460" w:hanging="240"/>
      </w:pPr>
      <w:r>
        <w:t>What evidence do you have that students achieve your stated learning</w:t>
      </w:r>
      <w:r>
        <w:rPr>
          <w:spacing w:val="-8"/>
        </w:rPr>
        <w:t xml:space="preserve"> </w:t>
      </w:r>
      <w:r>
        <w:t>outcomes?</w:t>
      </w:r>
    </w:p>
    <w:p w14:paraId="496CE7F8" w14:textId="77777777" w:rsidR="00182D49" w:rsidRDefault="00807117">
      <w:pPr>
        <w:pStyle w:val="ListParagraph"/>
        <w:numPr>
          <w:ilvl w:val="1"/>
          <w:numId w:val="5"/>
        </w:numPr>
        <w:tabs>
          <w:tab w:val="left" w:pos="940"/>
          <w:tab w:val="left" w:pos="941"/>
        </w:tabs>
        <w:spacing w:line="274" w:lineRule="exact"/>
        <w:rPr>
          <w:sz w:val="24"/>
        </w:rPr>
      </w:pPr>
      <w:r>
        <w:rPr>
          <w:sz w:val="24"/>
        </w:rPr>
        <w:t>Who actually measures the achievement of student learning</w:t>
      </w:r>
      <w:r>
        <w:rPr>
          <w:spacing w:val="-12"/>
          <w:sz w:val="24"/>
        </w:rPr>
        <w:t xml:space="preserve"> </w:t>
      </w:r>
      <w:r>
        <w:rPr>
          <w:sz w:val="24"/>
        </w:rPr>
        <w:t>outcomes?</w:t>
      </w:r>
    </w:p>
    <w:p w14:paraId="720C0050" w14:textId="77777777" w:rsidR="00182D49" w:rsidRDefault="00807117">
      <w:pPr>
        <w:pStyle w:val="ListParagraph"/>
        <w:numPr>
          <w:ilvl w:val="1"/>
          <w:numId w:val="5"/>
        </w:numPr>
        <w:tabs>
          <w:tab w:val="left" w:pos="940"/>
          <w:tab w:val="left" w:pos="941"/>
        </w:tabs>
        <w:ind w:right="415"/>
        <w:rPr>
          <w:sz w:val="24"/>
        </w:rPr>
      </w:pPr>
      <w:r>
        <w:rPr>
          <w:sz w:val="24"/>
        </w:rPr>
        <w:t>At what points in the curriculum or co-curricular activities are essential institutional (including general education), major, or program outcomes</w:t>
      </w:r>
      <w:r>
        <w:rPr>
          <w:spacing w:val="-1"/>
          <w:sz w:val="24"/>
        </w:rPr>
        <w:t xml:space="preserve"> </w:t>
      </w:r>
      <w:r>
        <w:rPr>
          <w:sz w:val="24"/>
        </w:rPr>
        <w:t>assessed?</w:t>
      </w:r>
    </w:p>
    <w:p w14:paraId="5174FA7E" w14:textId="77777777" w:rsidR="00182D49" w:rsidRDefault="00807117">
      <w:pPr>
        <w:pStyle w:val="ListParagraph"/>
        <w:numPr>
          <w:ilvl w:val="1"/>
          <w:numId w:val="5"/>
        </w:numPr>
        <w:tabs>
          <w:tab w:val="left" w:pos="940"/>
          <w:tab w:val="left" w:pos="941"/>
        </w:tabs>
        <w:spacing w:before="1"/>
        <w:rPr>
          <w:sz w:val="24"/>
        </w:rPr>
      </w:pPr>
      <w:r>
        <w:rPr>
          <w:sz w:val="24"/>
        </w:rPr>
        <w:t>How is evidence of student learning</w:t>
      </w:r>
      <w:r>
        <w:rPr>
          <w:spacing w:val="-4"/>
          <w:sz w:val="24"/>
        </w:rPr>
        <w:t xml:space="preserve"> </w:t>
      </w:r>
      <w:r>
        <w:rPr>
          <w:sz w:val="24"/>
        </w:rPr>
        <w:t>collected?</w:t>
      </w:r>
    </w:p>
    <w:p w14:paraId="0FBA9050" w14:textId="77777777" w:rsidR="00182D49" w:rsidRDefault="00807117">
      <w:pPr>
        <w:pStyle w:val="ListParagraph"/>
        <w:numPr>
          <w:ilvl w:val="1"/>
          <w:numId w:val="5"/>
        </w:numPr>
        <w:tabs>
          <w:tab w:val="left" w:pos="940"/>
          <w:tab w:val="left" w:pos="941"/>
        </w:tabs>
        <w:rPr>
          <w:sz w:val="24"/>
        </w:rPr>
      </w:pPr>
      <w:r>
        <w:rPr>
          <w:sz w:val="24"/>
        </w:rPr>
        <w:t>How extensive is the collection of</w:t>
      </w:r>
      <w:r>
        <w:rPr>
          <w:spacing w:val="-5"/>
          <w:sz w:val="24"/>
        </w:rPr>
        <w:t xml:space="preserve"> </w:t>
      </w:r>
      <w:r>
        <w:rPr>
          <w:sz w:val="24"/>
        </w:rPr>
        <w:t>evidence?</w:t>
      </w:r>
    </w:p>
    <w:p w14:paraId="033F0D0E" w14:textId="77777777" w:rsidR="00182D49" w:rsidRDefault="00807117">
      <w:pPr>
        <w:pStyle w:val="Heading1"/>
        <w:numPr>
          <w:ilvl w:val="0"/>
          <w:numId w:val="5"/>
        </w:numPr>
        <w:tabs>
          <w:tab w:val="left" w:pos="460"/>
        </w:tabs>
        <w:spacing w:before="5" w:line="274" w:lineRule="exact"/>
        <w:ind w:left="460" w:hanging="240"/>
      </w:pPr>
      <w:r>
        <w:t>In what ways do you analyze and use evidence of student</w:t>
      </w:r>
      <w:r>
        <w:rPr>
          <w:spacing w:val="-11"/>
        </w:rPr>
        <w:t xml:space="preserve"> </w:t>
      </w:r>
      <w:r>
        <w:t>learning?</w:t>
      </w:r>
    </w:p>
    <w:p w14:paraId="24E48A36" w14:textId="77777777" w:rsidR="00182D49" w:rsidRDefault="00807117">
      <w:pPr>
        <w:pStyle w:val="ListParagraph"/>
        <w:numPr>
          <w:ilvl w:val="1"/>
          <w:numId w:val="5"/>
        </w:numPr>
        <w:tabs>
          <w:tab w:val="left" w:pos="940"/>
          <w:tab w:val="left" w:pos="941"/>
        </w:tabs>
        <w:spacing w:line="274" w:lineRule="exact"/>
        <w:rPr>
          <w:sz w:val="24"/>
        </w:rPr>
      </w:pPr>
      <w:r>
        <w:rPr>
          <w:sz w:val="24"/>
        </w:rPr>
        <w:t>Who analyzes the</w:t>
      </w:r>
      <w:r>
        <w:rPr>
          <w:spacing w:val="-2"/>
          <w:sz w:val="24"/>
        </w:rPr>
        <w:t xml:space="preserve"> </w:t>
      </w:r>
      <w:r>
        <w:rPr>
          <w:sz w:val="24"/>
        </w:rPr>
        <w:t>evidence?</w:t>
      </w:r>
    </w:p>
    <w:p w14:paraId="6E96EEF7" w14:textId="77777777" w:rsidR="00182D49" w:rsidRDefault="00807117">
      <w:pPr>
        <w:pStyle w:val="ListParagraph"/>
        <w:numPr>
          <w:ilvl w:val="1"/>
          <w:numId w:val="5"/>
        </w:numPr>
        <w:tabs>
          <w:tab w:val="left" w:pos="940"/>
          <w:tab w:val="left" w:pos="941"/>
        </w:tabs>
        <w:rPr>
          <w:sz w:val="24"/>
        </w:rPr>
      </w:pPr>
      <w:r>
        <w:rPr>
          <w:sz w:val="24"/>
        </w:rPr>
        <w:t>What is your evidence telling you about student</w:t>
      </w:r>
      <w:r>
        <w:rPr>
          <w:spacing w:val="2"/>
          <w:sz w:val="24"/>
        </w:rPr>
        <w:t xml:space="preserve"> </w:t>
      </w:r>
      <w:r>
        <w:rPr>
          <w:sz w:val="24"/>
        </w:rPr>
        <w:t>learning?</w:t>
      </w:r>
    </w:p>
    <w:p w14:paraId="2F5A7729" w14:textId="77777777" w:rsidR="00182D49" w:rsidRDefault="00807117">
      <w:pPr>
        <w:pStyle w:val="ListParagraph"/>
        <w:numPr>
          <w:ilvl w:val="1"/>
          <w:numId w:val="5"/>
        </w:numPr>
        <w:tabs>
          <w:tab w:val="left" w:pos="940"/>
          <w:tab w:val="left" w:pos="941"/>
        </w:tabs>
        <w:rPr>
          <w:sz w:val="24"/>
        </w:rPr>
      </w:pPr>
      <w:r>
        <w:rPr>
          <w:sz w:val="24"/>
        </w:rPr>
        <w:t>What systems are in place to ensure that conclusions are drawn and actions taken on the basis of the analysis of</w:t>
      </w:r>
      <w:r>
        <w:rPr>
          <w:spacing w:val="-17"/>
          <w:sz w:val="24"/>
        </w:rPr>
        <w:t xml:space="preserve"> </w:t>
      </w:r>
      <w:r>
        <w:rPr>
          <w:sz w:val="24"/>
        </w:rPr>
        <w:t>evidence?</w:t>
      </w:r>
    </w:p>
    <w:p w14:paraId="3C9A3C6E" w14:textId="77777777" w:rsidR="00182D49" w:rsidRDefault="00807117">
      <w:pPr>
        <w:pStyle w:val="ListParagraph"/>
        <w:numPr>
          <w:ilvl w:val="1"/>
          <w:numId w:val="5"/>
        </w:numPr>
        <w:tabs>
          <w:tab w:val="left" w:pos="940"/>
          <w:tab w:val="left" w:pos="941"/>
        </w:tabs>
        <w:rPr>
          <w:sz w:val="24"/>
        </w:rPr>
      </w:pPr>
      <w:r>
        <w:rPr>
          <w:sz w:val="24"/>
        </w:rPr>
        <w:t>How is evidence of the achievement of student learning outcomes incorporated into institutional planning and</w:t>
      </w:r>
      <w:r>
        <w:rPr>
          <w:spacing w:val="-19"/>
          <w:sz w:val="24"/>
        </w:rPr>
        <w:t xml:space="preserve"> </w:t>
      </w:r>
      <w:r>
        <w:rPr>
          <w:sz w:val="24"/>
        </w:rPr>
        <w:t>budgeting?</w:t>
      </w:r>
    </w:p>
    <w:p w14:paraId="040D2E51" w14:textId="77777777" w:rsidR="00182D49" w:rsidRDefault="00807117">
      <w:pPr>
        <w:pStyle w:val="Heading1"/>
        <w:numPr>
          <w:ilvl w:val="0"/>
          <w:numId w:val="5"/>
        </w:numPr>
        <w:tabs>
          <w:tab w:val="left" w:pos="460"/>
        </w:tabs>
        <w:spacing w:before="5" w:line="274" w:lineRule="exact"/>
        <w:ind w:left="460" w:hanging="240"/>
      </w:pPr>
      <w:r>
        <w:t>How do you ensure shared responsibility for student learning and assessment of student</w:t>
      </w:r>
      <w:r>
        <w:rPr>
          <w:spacing w:val="-9"/>
        </w:rPr>
        <w:t xml:space="preserve"> </w:t>
      </w:r>
      <w:r>
        <w:t>learning?</w:t>
      </w:r>
    </w:p>
    <w:p w14:paraId="08B6918D" w14:textId="77777777" w:rsidR="00182D49" w:rsidRDefault="00807117">
      <w:pPr>
        <w:pStyle w:val="ListParagraph"/>
        <w:numPr>
          <w:ilvl w:val="1"/>
          <w:numId w:val="5"/>
        </w:numPr>
        <w:tabs>
          <w:tab w:val="left" w:pos="940"/>
          <w:tab w:val="left" w:pos="941"/>
        </w:tabs>
        <w:spacing w:line="274" w:lineRule="exact"/>
        <w:rPr>
          <w:sz w:val="24"/>
        </w:rPr>
      </w:pPr>
      <w:r>
        <w:rPr>
          <w:sz w:val="24"/>
        </w:rPr>
        <w:t>How well integrated are assessment practices in courses, services, and co-curricular</w:t>
      </w:r>
      <w:r>
        <w:rPr>
          <w:spacing w:val="-7"/>
          <w:sz w:val="24"/>
        </w:rPr>
        <w:t xml:space="preserve"> </w:t>
      </w:r>
      <w:r>
        <w:rPr>
          <w:sz w:val="24"/>
        </w:rPr>
        <w:t>activities?</w:t>
      </w:r>
    </w:p>
    <w:p w14:paraId="5EFA8392" w14:textId="77777777" w:rsidR="00182D49" w:rsidRDefault="00807117">
      <w:pPr>
        <w:pStyle w:val="ListParagraph"/>
        <w:numPr>
          <w:ilvl w:val="1"/>
          <w:numId w:val="5"/>
        </w:numPr>
        <w:tabs>
          <w:tab w:val="left" w:pos="940"/>
          <w:tab w:val="left" w:pos="941"/>
        </w:tabs>
        <w:rPr>
          <w:sz w:val="24"/>
        </w:rPr>
      </w:pPr>
      <w:r>
        <w:rPr>
          <w:sz w:val="24"/>
        </w:rPr>
        <w:t>Who is responsible for the collection of</w:t>
      </w:r>
      <w:r>
        <w:rPr>
          <w:spacing w:val="-4"/>
          <w:sz w:val="24"/>
        </w:rPr>
        <w:t xml:space="preserve"> </w:t>
      </w:r>
      <w:r>
        <w:rPr>
          <w:sz w:val="24"/>
        </w:rPr>
        <w:t>evidence?</w:t>
      </w:r>
    </w:p>
    <w:p w14:paraId="4B965E77" w14:textId="77777777" w:rsidR="00182D49" w:rsidRDefault="00807117">
      <w:pPr>
        <w:pStyle w:val="ListParagraph"/>
        <w:numPr>
          <w:ilvl w:val="1"/>
          <w:numId w:val="5"/>
        </w:numPr>
        <w:tabs>
          <w:tab w:val="left" w:pos="940"/>
          <w:tab w:val="left" w:pos="941"/>
        </w:tabs>
        <w:rPr>
          <w:sz w:val="24"/>
        </w:rPr>
      </w:pPr>
      <w:r>
        <w:rPr>
          <w:sz w:val="24"/>
        </w:rPr>
        <w:t>How cross-functional (i.e., involving instructional faculty, Student Affairs,</w:t>
      </w:r>
      <w:r>
        <w:rPr>
          <w:spacing w:val="-5"/>
          <w:sz w:val="24"/>
        </w:rPr>
        <w:t xml:space="preserve"> </w:t>
      </w:r>
      <w:r>
        <w:rPr>
          <w:sz w:val="24"/>
        </w:rPr>
        <w:t>Institutional</w:t>
      </w:r>
    </w:p>
    <w:p w14:paraId="62B2E0AE" w14:textId="77777777" w:rsidR="00182D49" w:rsidRDefault="00807117">
      <w:pPr>
        <w:pStyle w:val="ListParagraph"/>
        <w:numPr>
          <w:ilvl w:val="1"/>
          <w:numId w:val="5"/>
        </w:numPr>
        <w:tabs>
          <w:tab w:val="left" w:pos="940"/>
          <w:tab w:val="left" w:pos="941"/>
        </w:tabs>
        <w:rPr>
          <w:sz w:val="24"/>
        </w:rPr>
      </w:pPr>
      <w:r>
        <w:rPr>
          <w:sz w:val="24"/>
        </w:rPr>
        <w:t>Research, and/or relevant administrators) are the processes for gathering, analyzing, and using evidence of student</w:t>
      </w:r>
      <w:r>
        <w:rPr>
          <w:spacing w:val="-21"/>
          <w:sz w:val="24"/>
        </w:rPr>
        <w:t xml:space="preserve"> </w:t>
      </w:r>
      <w:r>
        <w:rPr>
          <w:sz w:val="24"/>
        </w:rPr>
        <w:t>learning?</w:t>
      </w:r>
    </w:p>
    <w:p w14:paraId="0362712B" w14:textId="77777777" w:rsidR="00182D49" w:rsidRDefault="00807117">
      <w:pPr>
        <w:pStyle w:val="ListParagraph"/>
        <w:numPr>
          <w:ilvl w:val="1"/>
          <w:numId w:val="5"/>
        </w:numPr>
        <w:tabs>
          <w:tab w:val="left" w:pos="940"/>
          <w:tab w:val="left" w:pos="941"/>
        </w:tabs>
        <w:rPr>
          <w:sz w:val="24"/>
        </w:rPr>
      </w:pPr>
      <w:r>
        <w:rPr>
          <w:sz w:val="24"/>
        </w:rPr>
        <w:t>How are the results of the assessment process communicated to stakeholders inside and outside the</w:t>
      </w:r>
      <w:r>
        <w:rPr>
          <w:spacing w:val="-14"/>
          <w:sz w:val="24"/>
        </w:rPr>
        <w:t xml:space="preserve"> </w:t>
      </w:r>
      <w:r>
        <w:rPr>
          <w:sz w:val="24"/>
        </w:rPr>
        <w:t>institution?</w:t>
      </w:r>
    </w:p>
    <w:p w14:paraId="729C3F0F" w14:textId="77777777" w:rsidR="00182D49" w:rsidRDefault="00807117">
      <w:pPr>
        <w:pStyle w:val="Heading1"/>
        <w:numPr>
          <w:ilvl w:val="0"/>
          <w:numId w:val="5"/>
        </w:numPr>
        <w:tabs>
          <w:tab w:val="left" w:pos="460"/>
        </w:tabs>
        <w:spacing w:before="5" w:line="274" w:lineRule="exact"/>
        <w:ind w:left="460" w:hanging="240"/>
      </w:pPr>
      <w:r>
        <w:t>How do you evaluate and improve the effectiveness of your efforts to assess and improve student</w:t>
      </w:r>
      <w:r>
        <w:rPr>
          <w:spacing w:val="-13"/>
        </w:rPr>
        <w:t xml:space="preserve"> </w:t>
      </w:r>
      <w:r>
        <w:t>learning?</w:t>
      </w:r>
    </w:p>
    <w:p w14:paraId="6F2C0461" w14:textId="77777777" w:rsidR="00182D49" w:rsidRDefault="00807117">
      <w:pPr>
        <w:pStyle w:val="ListParagraph"/>
        <w:numPr>
          <w:ilvl w:val="1"/>
          <w:numId w:val="5"/>
        </w:numPr>
        <w:tabs>
          <w:tab w:val="left" w:pos="940"/>
          <w:tab w:val="left" w:pos="941"/>
        </w:tabs>
        <w:ind w:right="249"/>
        <w:rPr>
          <w:sz w:val="24"/>
        </w:rPr>
      </w:pPr>
      <w:r>
        <w:rPr>
          <w:sz w:val="24"/>
        </w:rPr>
        <w:t>What is the quality of the information you have collected telling you about your assessment processes as well as the quality</w:t>
      </w:r>
      <w:r>
        <w:rPr>
          <w:spacing w:val="-33"/>
          <w:sz w:val="24"/>
        </w:rPr>
        <w:t xml:space="preserve"> </w:t>
      </w:r>
      <w:r>
        <w:rPr>
          <w:sz w:val="24"/>
        </w:rPr>
        <w:t>of the</w:t>
      </w:r>
      <w:r>
        <w:rPr>
          <w:spacing w:val="-1"/>
          <w:sz w:val="24"/>
        </w:rPr>
        <w:t xml:space="preserve"> </w:t>
      </w:r>
      <w:r>
        <w:rPr>
          <w:sz w:val="24"/>
        </w:rPr>
        <w:t>evidence?</w:t>
      </w:r>
    </w:p>
    <w:p w14:paraId="06B0E6AB" w14:textId="77777777" w:rsidR="00182D49" w:rsidRDefault="00807117">
      <w:pPr>
        <w:pStyle w:val="ListParagraph"/>
        <w:numPr>
          <w:ilvl w:val="1"/>
          <w:numId w:val="5"/>
        </w:numPr>
        <w:tabs>
          <w:tab w:val="left" w:pos="940"/>
          <w:tab w:val="left" w:pos="941"/>
        </w:tabs>
        <w:rPr>
          <w:sz w:val="24"/>
        </w:rPr>
      </w:pPr>
      <w:r>
        <w:rPr>
          <w:sz w:val="24"/>
        </w:rPr>
        <w:t>How do you know how well your assessment plan is working?</w:t>
      </w:r>
    </w:p>
    <w:p w14:paraId="4B8DD11D" w14:textId="77777777" w:rsidR="00182D49" w:rsidRDefault="00807117">
      <w:pPr>
        <w:pStyle w:val="Heading1"/>
        <w:numPr>
          <w:ilvl w:val="0"/>
          <w:numId w:val="5"/>
        </w:numPr>
        <w:tabs>
          <w:tab w:val="left" w:pos="460"/>
        </w:tabs>
        <w:spacing w:before="3" w:line="274" w:lineRule="exact"/>
        <w:ind w:left="460" w:hanging="240"/>
      </w:pPr>
      <w:r>
        <w:t>In what ways do you inform the public about what students learn—and how well they learn</w:t>
      </w:r>
      <w:r>
        <w:rPr>
          <w:spacing w:val="-20"/>
        </w:rPr>
        <w:t xml:space="preserve"> </w:t>
      </w:r>
      <w:r>
        <w:t>it?</w:t>
      </w:r>
    </w:p>
    <w:p w14:paraId="1A9C18B5" w14:textId="77777777" w:rsidR="00182D49" w:rsidRDefault="00807117">
      <w:pPr>
        <w:pStyle w:val="ListParagraph"/>
        <w:numPr>
          <w:ilvl w:val="1"/>
          <w:numId w:val="5"/>
        </w:numPr>
        <w:tabs>
          <w:tab w:val="left" w:pos="940"/>
          <w:tab w:val="left" w:pos="941"/>
        </w:tabs>
        <w:spacing w:line="274" w:lineRule="exact"/>
        <w:rPr>
          <w:sz w:val="24"/>
        </w:rPr>
      </w:pPr>
      <w:r>
        <w:rPr>
          <w:sz w:val="24"/>
        </w:rPr>
        <w:t>To what internal stakeholders do you provide information about student</w:t>
      </w:r>
      <w:r>
        <w:rPr>
          <w:spacing w:val="2"/>
          <w:sz w:val="24"/>
        </w:rPr>
        <w:t xml:space="preserve"> </w:t>
      </w:r>
      <w:r>
        <w:rPr>
          <w:sz w:val="24"/>
        </w:rPr>
        <w:t>learning?</w:t>
      </w:r>
    </w:p>
    <w:p w14:paraId="716CA30E" w14:textId="77777777" w:rsidR="00182D49" w:rsidRDefault="00807117">
      <w:pPr>
        <w:pStyle w:val="ListParagraph"/>
        <w:numPr>
          <w:ilvl w:val="1"/>
          <w:numId w:val="5"/>
        </w:numPr>
        <w:tabs>
          <w:tab w:val="left" w:pos="940"/>
          <w:tab w:val="left" w:pos="941"/>
        </w:tabs>
        <w:rPr>
          <w:sz w:val="24"/>
        </w:rPr>
      </w:pPr>
      <w:r>
        <w:rPr>
          <w:sz w:val="24"/>
        </w:rPr>
        <w:t>What is the nature of that</w:t>
      </w:r>
      <w:r>
        <w:rPr>
          <w:spacing w:val="-2"/>
          <w:sz w:val="24"/>
        </w:rPr>
        <w:t xml:space="preserve"> </w:t>
      </w:r>
      <w:r>
        <w:rPr>
          <w:sz w:val="24"/>
        </w:rPr>
        <w:t>information?</w:t>
      </w:r>
    </w:p>
    <w:p w14:paraId="6FB83EFA" w14:textId="77777777" w:rsidR="00182D49" w:rsidRDefault="00807117">
      <w:pPr>
        <w:pStyle w:val="ListParagraph"/>
        <w:numPr>
          <w:ilvl w:val="1"/>
          <w:numId w:val="5"/>
        </w:numPr>
        <w:tabs>
          <w:tab w:val="left" w:pos="940"/>
          <w:tab w:val="left" w:pos="941"/>
        </w:tabs>
        <w:rPr>
          <w:sz w:val="24"/>
        </w:rPr>
      </w:pPr>
      <w:r>
        <w:rPr>
          <w:sz w:val="24"/>
        </w:rPr>
        <w:t>To what external stakeholders do you provide information about student</w:t>
      </w:r>
      <w:r>
        <w:rPr>
          <w:spacing w:val="-3"/>
          <w:sz w:val="24"/>
        </w:rPr>
        <w:t xml:space="preserve"> </w:t>
      </w:r>
      <w:r>
        <w:rPr>
          <w:sz w:val="24"/>
        </w:rPr>
        <w:t>learning?</w:t>
      </w:r>
    </w:p>
    <w:p w14:paraId="0A54F66F" w14:textId="77777777" w:rsidR="00182D49" w:rsidRDefault="00807117">
      <w:pPr>
        <w:pStyle w:val="ListParagraph"/>
        <w:numPr>
          <w:ilvl w:val="1"/>
          <w:numId w:val="5"/>
        </w:numPr>
        <w:tabs>
          <w:tab w:val="left" w:pos="940"/>
          <w:tab w:val="left" w:pos="941"/>
        </w:tabs>
        <w:rPr>
          <w:sz w:val="24"/>
        </w:rPr>
      </w:pPr>
      <w:r>
        <w:rPr>
          <w:sz w:val="24"/>
        </w:rPr>
        <w:t>What is the nature of that</w:t>
      </w:r>
      <w:r>
        <w:rPr>
          <w:spacing w:val="-2"/>
          <w:sz w:val="24"/>
        </w:rPr>
        <w:t xml:space="preserve"> </w:t>
      </w:r>
      <w:r>
        <w:rPr>
          <w:sz w:val="24"/>
        </w:rPr>
        <w:t>information?</w:t>
      </w:r>
    </w:p>
    <w:p w14:paraId="787EAC4E" w14:textId="77777777" w:rsidR="00182D49" w:rsidRDefault="00182D49">
      <w:pPr>
        <w:rPr>
          <w:sz w:val="24"/>
        </w:rPr>
        <w:sectPr w:rsidR="00182D49">
          <w:pgSz w:w="15840" w:h="12240" w:orient="landscape"/>
          <w:pgMar w:top="1140" w:right="1320" w:bottom="1200" w:left="1220" w:header="0" w:footer="935" w:gutter="0"/>
          <w:cols w:space="720"/>
        </w:sectPr>
      </w:pPr>
    </w:p>
    <w:p w14:paraId="2EA51E14" w14:textId="77777777" w:rsidR="00182D49" w:rsidRDefault="00182D49">
      <w:pPr>
        <w:pStyle w:val="BodyText"/>
        <w:rPr>
          <w:sz w:val="20"/>
        </w:rPr>
      </w:pPr>
    </w:p>
    <w:p w14:paraId="0F7FB4EB" w14:textId="77777777" w:rsidR="00182D49" w:rsidRDefault="00182D49">
      <w:pPr>
        <w:pStyle w:val="BodyText"/>
        <w:rPr>
          <w:sz w:val="20"/>
        </w:rPr>
      </w:pPr>
    </w:p>
    <w:p w14:paraId="314C5212" w14:textId="77777777" w:rsidR="00182D49" w:rsidRDefault="00182D49">
      <w:pPr>
        <w:pStyle w:val="BodyText"/>
        <w:rPr>
          <w:sz w:val="26"/>
        </w:rPr>
      </w:pPr>
    </w:p>
    <w:p w14:paraId="57F546F1" w14:textId="77777777" w:rsidR="00182D49" w:rsidRDefault="00807117">
      <w:pPr>
        <w:pStyle w:val="Heading1"/>
        <w:spacing w:before="90" w:line="274" w:lineRule="exact"/>
      </w:pPr>
      <w:r>
        <w:rPr>
          <w:u w:val="thick"/>
        </w:rPr>
        <w:t>Addendum 3: Arkansas Productivity Funding Metrics</w:t>
      </w:r>
    </w:p>
    <w:p w14:paraId="77AF738C" w14:textId="77777777" w:rsidR="00182D49" w:rsidRDefault="00807117">
      <w:pPr>
        <w:pStyle w:val="ListParagraph"/>
        <w:numPr>
          <w:ilvl w:val="1"/>
          <w:numId w:val="5"/>
        </w:numPr>
        <w:tabs>
          <w:tab w:val="left" w:pos="940"/>
          <w:tab w:val="left" w:pos="941"/>
        </w:tabs>
        <w:spacing w:after="6"/>
        <w:ind w:right="215"/>
        <w:rPr>
          <w:sz w:val="24"/>
        </w:rPr>
      </w:pPr>
      <w:r>
        <w:rPr>
          <w:sz w:val="24"/>
        </w:rPr>
        <w:t>The productivity funding formula consists of four categories: Effectiveness (80% of formula), Affordability (20% of</w:t>
      </w:r>
      <w:r>
        <w:rPr>
          <w:spacing w:val="-30"/>
          <w:sz w:val="24"/>
        </w:rPr>
        <w:t xml:space="preserve"> </w:t>
      </w:r>
      <w:r>
        <w:rPr>
          <w:sz w:val="24"/>
        </w:rPr>
        <w:t>formula), Adjustments, and Efficiency (+/-2% of</w:t>
      </w:r>
      <w:r>
        <w:rPr>
          <w:spacing w:val="-5"/>
          <w:sz w:val="24"/>
        </w:rPr>
        <w:t xml:space="preserve"> </w:t>
      </w:r>
      <w:r>
        <w:rPr>
          <w:sz w:val="24"/>
        </w:rPr>
        <w:t>formula).</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5"/>
        <w:gridCol w:w="2610"/>
        <w:gridCol w:w="2612"/>
        <w:gridCol w:w="2701"/>
      </w:tblGrid>
      <w:tr w:rsidR="00182D49" w14:paraId="3DF5F81A" w14:textId="77777777" w:rsidTr="005017DC">
        <w:trPr>
          <w:trHeight w:val="275"/>
          <w:tblHeader/>
        </w:trPr>
        <w:tc>
          <w:tcPr>
            <w:tcW w:w="2895" w:type="dxa"/>
            <w:shd w:val="clear" w:color="auto" w:fill="D0CECE"/>
          </w:tcPr>
          <w:p w14:paraId="20F0C68F" w14:textId="77777777" w:rsidR="00182D49" w:rsidRDefault="00807117">
            <w:pPr>
              <w:pStyle w:val="TableParagraph"/>
              <w:spacing w:line="256" w:lineRule="exact"/>
              <w:ind w:left="107"/>
              <w:rPr>
                <w:b/>
                <w:sz w:val="24"/>
              </w:rPr>
            </w:pPr>
            <w:r>
              <w:rPr>
                <w:b/>
                <w:sz w:val="24"/>
              </w:rPr>
              <w:t>Effectiveness</w:t>
            </w:r>
          </w:p>
        </w:tc>
        <w:tc>
          <w:tcPr>
            <w:tcW w:w="2610" w:type="dxa"/>
            <w:shd w:val="clear" w:color="auto" w:fill="D0CECE"/>
          </w:tcPr>
          <w:p w14:paraId="4FFE29CD" w14:textId="77777777" w:rsidR="00182D49" w:rsidRDefault="00807117">
            <w:pPr>
              <w:pStyle w:val="TableParagraph"/>
              <w:spacing w:line="256" w:lineRule="exact"/>
              <w:ind w:left="105"/>
              <w:rPr>
                <w:b/>
                <w:sz w:val="24"/>
              </w:rPr>
            </w:pPr>
            <w:r>
              <w:rPr>
                <w:b/>
                <w:sz w:val="24"/>
              </w:rPr>
              <w:t>Affordability</w:t>
            </w:r>
          </w:p>
        </w:tc>
        <w:tc>
          <w:tcPr>
            <w:tcW w:w="2612" w:type="dxa"/>
            <w:shd w:val="clear" w:color="auto" w:fill="D0CECE"/>
          </w:tcPr>
          <w:p w14:paraId="64966CBF" w14:textId="77777777" w:rsidR="00182D49" w:rsidRDefault="00807117">
            <w:pPr>
              <w:pStyle w:val="TableParagraph"/>
              <w:spacing w:line="256" w:lineRule="exact"/>
              <w:ind w:left="106"/>
              <w:rPr>
                <w:b/>
                <w:sz w:val="24"/>
              </w:rPr>
            </w:pPr>
            <w:r>
              <w:rPr>
                <w:b/>
                <w:sz w:val="24"/>
              </w:rPr>
              <w:t>Adjustment</w:t>
            </w:r>
          </w:p>
        </w:tc>
        <w:tc>
          <w:tcPr>
            <w:tcW w:w="2701" w:type="dxa"/>
            <w:shd w:val="clear" w:color="auto" w:fill="D0CECE"/>
          </w:tcPr>
          <w:p w14:paraId="79D6BBF7" w14:textId="77777777" w:rsidR="00182D49" w:rsidRDefault="00807117">
            <w:pPr>
              <w:pStyle w:val="TableParagraph"/>
              <w:spacing w:line="256" w:lineRule="exact"/>
              <w:ind w:left="104"/>
              <w:rPr>
                <w:b/>
                <w:sz w:val="24"/>
              </w:rPr>
            </w:pPr>
            <w:r>
              <w:rPr>
                <w:b/>
                <w:sz w:val="24"/>
              </w:rPr>
              <w:t>Efficiency</w:t>
            </w:r>
          </w:p>
        </w:tc>
      </w:tr>
      <w:tr w:rsidR="00182D49" w14:paraId="5BA501E8" w14:textId="77777777">
        <w:trPr>
          <w:trHeight w:val="1656"/>
        </w:trPr>
        <w:tc>
          <w:tcPr>
            <w:tcW w:w="2895" w:type="dxa"/>
          </w:tcPr>
          <w:p w14:paraId="203BE393" w14:textId="77777777" w:rsidR="00182D49" w:rsidRDefault="00182D49">
            <w:pPr>
              <w:pStyle w:val="TableParagraph"/>
              <w:spacing w:before="3"/>
              <w:rPr>
                <w:sz w:val="23"/>
              </w:rPr>
            </w:pPr>
          </w:p>
          <w:p w14:paraId="349647FC" w14:textId="77777777" w:rsidR="00182D49" w:rsidRDefault="00807117">
            <w:pPr>
              <w:pStyle w:val="TableParagraph"/>
              <w:numPr>
                <w:ilvl w:val="0"/>
                <w:numId w:val="4"/>
              </w:numPr>
              <w:tabs>
                <w:tab w:val="left" w:pos="252"/>
              </w:tabs>
              <w:rPr>
                <w:sz w:val="24"/>
              </w:rPr>
            </w:pPr>
            <w:r>
              <w:rPr>
                <w:sz w:val="24"/>
              </w:rPr>
              <w:t>Credentials</w:t>
            </w:r>
          </w:p>
          <w:p w14:paraId="04545043" w14:textId="77777777" w:rsidR="00182D49" w:rsidRDefault="00807117">
            <w:pPr>
              <w:pStyle w:val="TableParagraph"/>
              <w:numPr>
                <w:ilvl w:val="0"/>
                <w:numId w:val="4"/>
              </w:numPr>
              <w:tabs>
                <w:tab w:val="left" w:pos="252"/>
              </w:tabs>
              <w:rPr>
                <w:sz w:val="24"/>
              </w:rPr>
            </w:pPr>
            <w:r>
              <w:rPr>
                <w:sz w:val="24"/>
              </w:rPr>
              <w:t>Progression</w:t>
            </w:r>
          </w:p>
          <w:p w14:paraId="3197D948" w14:textId="77777777" w:rsidR="00182D49" w:rsidRDefault="00807117">
            <w:pPr>
              <w:pStyle w:val="TableParagraph"/>
              <w:numPr>
                <w:ilvl w:val="0"/>
                <w:numId w:val="4"/>
              </w:numPr>
              <w:tabs>
                <w:tab w:val="left" w:pos="252"/>
              </w:tabs>
              <w:spacing w:before="1"/>
              <w:rPr>
                <w:sz w:val="24"/>
              </w:rPr>
            </w:pPr>
            <w:r>
              <w:rPr>
                <w:sz w:val="24"/>
              </w:rPr>
              <w:t>Transfer</w:t>
            </w:r>
            <w:r>
              <w:rPr>
                <w:spacing w:val="-1"/>
                <w:sz w:val="24"/>
              </w:rPr>
              <w:t xml:space="preserve"> </w:t>
            </w:r>
            <w:r>
              <w:rPr>
                <w:sz w:val="24"/>
              </w:rPr>
              <w:t>Success</w:t>
            </w:r>
          </w:p>
          <w:p w14:paraId="297768D0" w14:textId="77777777" w:rsidR="00182D49" w:rsidRDefault="00807117">
            <w:pPr>
              <w:pStyle w:val="TableParagraph"/>
              <w:numPr>
                <w:ilvl w:val="0"/>
                <w:numId w:val="4"/>
              </w:numPr>
              <w:tabs>
                <w:tab w:val="left" w:pos="252"/>
              </w:tabs>
              <w:rPr>
                <w:sz w:val="24"/>
              </w:rPr>
            </w:pPr>
            <w:r>
              <w:rPr>
                <w:sz w:val="24"/>
              </w:rPr>
              <w:t>Gateway Course</w:t>
            </w:r>
            <w:r>
              <w:rPr>
                <w:spacing w:val="53"/>
                <w:sz w:val="24"/>
              </w:rPr>
              <w:t xml:space="preserve"> </w:t>
            </w:r>
            <w:r>
              <w:rPr>
                <w:sz w:val="24"/>
              </w:rPr>
              <w:t>Success</w:t>
            </w:r>
          </w:p>
        </w:tc>
        <w:tc>
          <w:tcPr>
            <w:tcW w:w="2610" w:type="dxa"/>
          </w:tcPr>
          <w:p w14:paraId="64FCBC3E" w14:textId="77777777" w:rsidR="00182D49" w:rsidRDefault="00182D49">
            <w:pPr>
              <w:pStyle w:val="TableParagraph"/>
              <w:spacing w:before="3"/>
              <w:rPr>
                <w:sz w:val="23"/>
              </w:rPr>
            </w:pPr>
          </w:p>
          <w:p w14:paraId="4ECE77B4" w14:textId="77777777" w:rsidR="00182D49" w:rsidRDefault="00807117">
            <w:pPr>
              <w:pStyle w:val="TableParagraph"/>
              <w:numPr>
                <w:ilvl w:val="0"/>
                <w:numId w:val="3"/>
              </w:numPr>
              <w:tabs>
                <w:tab w:val="left" w:pos="250"/>
              </w:tabs>
              <w:rPr>
                <w:sz w:val="24"/>
              </w:rPr>
            </w:pPr>
            <w:r>
              <w:rPr>
                <w:sz w:val="24"/>
              </w:rPr>
              <w:t>Time to</w:t>
            </w:r>
            <w:r>
              <w:rPr>
                <w:spacing w:val="-2"/>
                <w:sz w:val="24"/>
              </w:rPr>
              <w:t xml:space="preserve"> </w:t>
            </w:r>
            <w:r>
              <w:rPr>
                <w:sz w:val="24"/>
              </w:rPr>
              <w:t>Degree</w:t>
            </w:r>
          </w:p>
          <w:p w14:paraId="61D324C8" w14:textId="77777777" w:rsidR="00182D49" w:rsidRDefault="00807117">
            <w:pPr>
              <w:pStyle w:val="TableParagraph"/>
              <w:numPr>
                <w:ilvl w:val="0"/>
                <w:numId w:val="3"/>
              </w:numPr>
              <w:tabs>
                <w:tab w:val="left" w:pos="250"/>
              </w:tabs>
              <w:rPr>
                <w:sz w:val="24"/>
              </w:rPr>
            </w:pPr>
            <w:r>
              <w:rPr>
                <w:sz w:val="24"/>
              </w:rPr>
              <w:t>Credits at</w:t>
            </w:r>
            <w:r>
              <w:rPr>
                <w:spacing w:val="-3"/>
                <w:sz w:val="24"/>
              </w:rPr>
              <w:t xml:space="preserve"> </w:t>
            </w:r>
            <w:r>
              <w:rPr>
                <w:sz w:val="24"/>
              </w:rPr>
              <w:t>Completion</w:t>
            </w:r>
          </w:p>
        </w:tc>
        <w:tc>
          <w:tcPr>
            <w:tcW w:w="2612" w:type="dxa"/>
          </w:tcPr>
          <w:p w14:paraId="7C36F82D" w14:textId="77777777" w:rsidR="00182D49" w:rsidRDefault="00182D49">
            <w:pPr>
              <w:pStyle w:val="TableParagraph"/>
              <w:spacing w:before="3"/>
              <w:rPr>
                <w:sz w:val="23"/>
              </w:rPr>
            </w:pPr>
          </w:p>
          <w:p w14:paraId="63DBC949" w14:textId="77777777" w:rsidR="00182D49" w:rsidRDefault="00807117">
            <w:pPr>
              <w:pStyle w:val="TableParagraph"/>
              <w:numPr>
                <w:ilvl w:val="0"/>
                <w:numId w:val="2"/>
              </w:numPr>
              <w:tabs>
                <w:tab w:val="left" w:pos="251"/>
              </w:tabs>
              <w:ind w:hanging="143"/>
              <w:rPr>
                <w:sz w:val="24"/>
              </w:rPr>
            </w:pPr>
            <w:r>
              <w:rPr>
                <w:sz w:val="24"/>
              </w:rPr>
              <w:t>Research (4-year</w:t>
            </w:r>
            <w:r>
              <w:rPr>
                <w:spacing w:val="-2"/>
                <w:sz w:val="24"/>
              </w:rPr>
              <w:t xml:space="preserve"> </w:t>
            </w:r>
            <w:r>
              <w:rPr>
                <w:sz w:val="24"/>
              </w:rPr>
              <w:t>only)</w:t>
            </w:r>
          </w:p>
        </w:tc>
        <w:tc>
          <w:tcPr>
            <w:tcW w:w="2701" w:type="dxa"/>
          </w:tcPr>
          <w:p w14:paraId="01C5E7F0" w14:textId="77777777" w:rsidR="00182D49" w:rsidRDefault="00182D49">
            <w:pPr>
              <w:pStyle w:val="TableParagraph"/>
              <w:spacing w:before="3"/>
              <w:rPr>
                <w:sz w:val="23"/>
              </w:rPr>
            </w:pPr>
          </w:p>
          <w:p w14:paraId="205FA3AD" w14:textId="77777777" w:rsidR="00182D49" w:rsidRDefault="00807117">
            <w:pPr>
              <w:pStyle w:val="TableParagraph"/>
              <w:numPr>
                <w:ilvl w:val="0"/>
                <w:numId w:val="1"/>
              </w:numPr>
              <w:tabs>
                <w:tab w:val="left" w:pos="249"/>
              </w:tabs>
              <w:ind w:firstLine="0"/>
              <w:rPr>
                <w:sz w:val="24"/>
              </w:rPr>
            </w:pPr>
            <w:r>
              <w:rPr>
                <w:sz w:val="24"/>
              </w:rPr>
              <w:t>Core Expense</w:t>
            </w:r>
            <w:r>
              <w:rPr>
                <w:spacing w:val="-4"/>
                <w:sz w:val="24"/>
              </w:rPr>
              <w:t xml:space="preserve"> </w:t>
            </w:r>
            <w:r>
              <w:rPr>
                <w:sz w:val="24"/>
              </w:rPr>
              <w:t>Ratio</w:t>
            </w:r>
          </w:p>
          <w:p w14:paraId="1016F440" w14:textId="77777777" w:rsidR="00182D49" w:rsidRDefault="00807117">
            <w:pPr>
              <w:pStyle w:val="TableParagraph"/>
              <w:numPr>
                <w:ilvl w:val="0"/>
                <w:numId w:val="1"/>
              </w:numPr>
              <w:tabs>
                <w:tab w:val="left" w:pos="249"/>
              </w:tabs>
              <w:ind w:right="562" w:firstLine="0"/>
              <w:rPr>
                <w:sz w:val="24"/>
              </w:rPr>
            </w:pPr>
            <w:r>
              <w:rPr>
                <w:sz w:val="24"/>
              </w:rPr>
              <w:t>Faculty to Administrator</w:t>
            </w:r>
            <w:r>
              <w:rPr>
                <w:spacing w:val="-6"/>
                <w:sz w:val="24"/>
              </w:rPr>
              <w:t xml:space="preserve"> </w:t>
            </w:r>
            <w:r>
              <w:rPr>
                <w:sz w:val="24"/>
              </w:rPr>
              <w:t>Salary</w:t>
            </w:r>
          </w:p>
        </w:tc>
      </w:tr>
    </w:tbl>
    <w:p w14:paraId="64470622" w14:textId="77777777" w:rsidR="00807117" w:rsidRDefault="00807117"/>
    <w:p w14:paraId="13C332ED" w14:textId="77777777" w:rsidR="008727D8" w:rsidRDefault="008727D8"/>
    <w:p w14:paraId="42856924" w14:textId="77777777" w:rsidR="008727D8" w:rsidRDefault="008727D8" w:rsidP="008727D8">
      <w:pPr>
        <w:jc w:val="right"/>
      </w:pPr>
    </w:p>
    <w:sectPr w:rsidR="008727D8">
      <w:pgSz w:w="15840" w:h="12240" w:orient="landscape"/>
      <w:pgMar w:top="1140" w:right="1320" w:bottom="1200" w:left="1220" w:header="0" w:footer="93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748EF" w14:textId="77777777" w:rsidR="003D0B9F" w:rsidRDefault="003D0B9F">
      <w:r>
        <w:separator/>
      </w:r>
    </w:p>
  </w:endnote>
  <w:endnote w:type="continuationSeparator" w:id="0">
    <w:p w14:paraId="0D425432" w14:textId="77777777" w:rsidR="003D0B9F" w:rsidRDefault="003D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266657"/>
      <w:docPartObj>
        <w:docPartGallery w:val="Page Numbers (Bottom of Page)"/>
        <w:docPartUnique/>
      </w:docPartObj>
    </w:sdtPr>
    <w:sdtEndPr>
      <w:rPr>
        <w:noProof/>
      </w:rPr>
    </w:sdtEndPr>
    <w:sdtContent>
      <w:p w14:paraId="11BEB0AA" w14:textId="5927710F" w:rsidR="008E193B" w:rsidRDefault="008E193B">
        <w:pPr>
          <w:pStyle w:val="Footer"/>
          <w:jc w:val="center"/>
        </w:pPr>
        <w:r>
          <w:fldChar w:fldCharType="begin"/>
        </w:r>
        <w:r>
          <w:instrText xml:space="preserve"> PAGE   \* MERGEFORMAT </w:instrText>
        </w:r>
        <w:r>
          <w:fldChar w:fldCharType="separate"/>
        </w:r>
        <w:r w:rsidR="0026059C">
          <w:rPr>
            <w:noProof/>
          </w:rPr>
          <w:t>24</w:t>
        </w:r>
        <w:r>
          <w:rPr>
            <w:noProof/>
          </w:rPr>
          <w:fldChar w:fldCharType="end"/>
        </w:r>
      </w:p>
    </w:sdtContent>
  </w:sdt>
  <w:p w14:paraId="213C81AC" w14:textId="41841A37" w:rsidR="008E193B" w:rsidRDefault="008E193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332EA" w14:textId="77777777" w:rsidR="003D0B9F" w:rsidRDefault="003D0B9F">
      <w:r>
        <w:separator/>
      </w:r>
    </w:p>
  </w:footnote>
  <w:footnote w:type="continuationSeparator" w:id="0">
    <w:p w14:paraId="46866160" w14:textId="77777777" w:rsidR="003D0B9F" w:rsidRDefault="003D0B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05B"/>
    <w:multiLevelType w:val="hybridMultilevel"/>
    <w:tmpl w:val="AD12F7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67559"/>
    <w:multiLevelType w:val="hybridMultilevel"/>
    <w:tmpl w:val="3CD04552"/>
    <w:lvl w:ilvl="0" w:tplc="DCB6E272">
      <w:numFmt w:val="bullet"/>
      <w:lvlText w:val="-"/>
      <w:lvlJc w:val="left"/>
      <w:pPr>
        <w:ind w:left="220" w:hanging="140"/>
      </w:pPr>
      <w:rPr>
        <w:rFonts w:ascii="Times New Roman" w:eastAsia="Times New Roman" w:hAnsi="Times New Roman" w:cs="Times New Roman" w:hint="default"/>
        <w:i/>
        <w:w w:val="100"/>
        <w:sz w:val="24"/>
        <w:szCs w:val="24"/>
        <w:lang w:val="en-US" w:eastAsia="en-US" w:bidi="en-US"/>
      </w:rPr>
    </w:lvl>
    <w:lvl w:ilvl="1" w:tplc="E836F3CA">
      <w:numFmt w:val="bullet"/>
      <w:lvlText w:val="•"/>
      <w:lvlJc w:val="left"/>
      <w:pPr>
        <w:ind w:left="1528" w:hanging="140"/>
      </w:pPr>
      <w:rPr>
        <w:rFonts w:hint="default"/>
        <w:lang w:val="en-US" w:eastAsia="en-US" w:bidi="en-US"/>
      </w:rPr>
    </w:lvl>
    <w:lvl w:ilvl="2" w:tplc="3B06D38A">
      <w:numFmt w:val="bullet"/>
      <w:lvlText w:val="•"/>
      <w:lvlJc w:val="left"/>
      <w:pPr>
        <w:ind w:left="2836" w:hanging="140"/>
      </w:pPr>
      <w:rPr>
        <w:rFonts w:hint="default"/>
        <w:lang w:val="en-US" w:eastAsia="en-US" w:bidi="en-US"/>
      </w:rPr>
    </w:lvl>
    <w:lvl w:ilvl="3" w:tplc="CCE4D58A">
      <w:numFmt w:val="bullet"/>
      <w:lvlText w:val="•"/>
      <w:lvlJc w:val="left"/>
      <w:pPr>
        <w:ind w:left="4144" w:hanging="140"/>
      </w:pPr>
      <w:rPr>
        <w:rFonts w:hint="default"/>
        <w:lang w:val="en-US" w:eastAsia="en-US" w:bidi="en-US"/>
      </w:rPr>
    </w:lvl>
    <w:lvl w:ilvl="4" w:tplc="C9F07676">
      <w:numFmt w:val="bullet"/>
      <w:lvlText w:val="•"/>
      <w:lvlJc w:val="left"/>
      <w:pPr>
        <w:ind w:left="5452" w:hanging="140"/>
      </w:pPr>
      <w:rPr>
        <w:rFonts w:hint="default"/>
        <w:lang w:val="en-US" w:eastAsia="en-US" w:bidi="en-US"/>
      </w:rPr>
    </w:lvl>
    <w:lvl w:ilvl="5" w:tplc="3214B214">
      <w:numFmt w:val="bullet"/>
      <w:lvlText w:val="•"/>
      <w:lvlJc w:val="left"/>
      <w:pPr>
        <w:ind w:left="6760" w:hanging="140"/>
      </w:pPr>
      <w:rPr>
        <w:rFonts w:hint="default"/>
        <w:lang w:val="en-US" w:eastAsia="en-US" w:bidi="en-US"/>
      </w:rPr>
    </w:lvl>
    <w:lvl w:ilvl="6" w:tplc="40EE718C">
      <w:numFmt w:val="bullet"/>
      <w:lvlText w:val="•"/>
      <w:lvlJc w:val="left"/>
      <w:pPr>
        <w:ind w:left="8068" w:hanging="140"/>
      </w:pPr>
      <w:rPr>
        <w:rFonts w:hint="default"/>
        <w:lang w:val="en-US" w:eastAsia="en-US" w:bidi="en-US"/>
      </w:rPr>
    </w:lvl>
    <w:lvl w:ilvl="7" w:tplc="85CEA58C">
      <w:numFmt w:val="bullet"/>
      <w:lvlText w:val="•"/>
      <w:lvlJc w:val="left"/>
      <w:pPr>
        <w:ind w:left="9376" w:hanging="140"/>
      </w:pPr>
      <w:rPr>
        <w:rFonts w:hint="default"/>
        <w:lang w:val="en-US" w:eastAsia="en-US" w:bidi="en-US"/>
      </w:rPr>
    </w:lvl>
    <w:lvl w:ilvl="8" w:tplc="72D017A0">
      <w:numFmt w:val="bullet"/>
      <w:lvlText w:val="•"/>
      <w:lvlJc w:val="left"/>
      <w:pPr>
        <w:ind w:left="10684" w:hanging="140"/>
      </w:pPr>
      <w:rPr>
        <w:rFonts w:hint="default"/>
        <w:lang w:val="en-US" w:eastAsia="en-US" w:bidi="en-US"/>
      </w:rPr>
    </w:lvl>
  </w:abstractNum>
  <w:abstractNum w:abstractNumId="2" w15:restartNumberingAfterBreak="0">
    <w:nsid w:val="09FF1B04"/>
    <w:multiLevelType w:val="hybridMultilevel"/>
    <w:tmpl w:val="5DF27098"/>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 w15:restartNumberingAfterBreak="0">
    <w:nsid w:val="0E1A1F95"/>
    <w:multiLevelType w:val="hybridMultilevel"/>
    <w:tmpl w:val="DA5C8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44021"/>
    <w:multiLevelType w:val="hybridMultilevel"/>
    <w:tmpl w:val="89F4D4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27F2A"/>
    <w:multiLevelType w:val="hybridMultilevel"/>
    <w:tmpl w:val="66AA018C"/>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6" w15:restartNumberingAfterBreak="0">
    <w:nsid w:val="1FB102E1"/>
    <w:multiLevelType w:val="hybridMultilevel"/>
    <w:tmpl w:val="D9F29654"/>
    <w:lvl w:ilvl="0" w:tplc="6262DFB2">
      <w:numFmt w:val="bullet"/>
      <w:lvlText w:val="o"/>
      <w:lvlJc w:val="left"/>
      <w:pPr>
        <w:ind w:left="760" w:hanging="360"/>
      </w:pPr>
      <w:rPr>
        <w:rFonts w:ascii="Times New Roman" w:eastAsia="Times New Roman" w:hAnsi="Times New Roman" w:cs="Times New Roman" w:hint="default"/>
        <w:spacing w:val="-5"/>
        <w:w w:val="100"/>
        <w:sz w:val="24"/>
        <w:szCs w:val="24"/>
        <w:lang w:val="en-US" w:eastAsia="en-US" w:bidi="en-US"/>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7" w15:restartNumberingAfterBreak="0">
    <w:nsid w:val="1FB754DE"/>
    <w:multiLevelType w:val="hybridMultilevel"/>
    <w:tmpl w:val="7FC079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567A9"/>
    <w:multiLevelType w:val="hybridMultilevel"/>
    <w:tmpl w:val="1248B7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60D7A"/>
    <w:multiLevelType w:val="hybridMultilevel"/>
    <w:tmpl w:val="66D8D8CC"/>
    <w:lvl w:ilvl="0" w:tplc="86C227DA">
      <w:numFmt w:val="bullet"/>
      <w:lvlText w:val="•"/>
      <w:lvlJc w:val="left"/>
      <w:pPr>
        <w:ind w:left="104" w:hanging="144"/>
      </w:pPr>
      <w:rPr>
        <w:rFonts w:ascii="Times New Roman" w:eastAsia="Times New Roman" w:hAnsi="Times New Roman" w:cs="Times New Roman" w:hint="default"/>
        <w:w w:val="100"/>
        <w:sz w:val="24"/>
        <w:szCs w:val="24"/>
        <w:lang w:val="en-US" w:eastAsia="en-US" w:bidi="en-US"/>
      </w:rPr>
    </w:lvl>
    <w:lvl w:ilvl="1" w:tplc="63E02174">
      <w:numFmt w:val="bullet"/>
      <w:lvlText w:val="•"/>
      <w:lvlJc w:val="left"/>
      <w:pPr>
        <w:ind w:left="359" w:hanging="144"/>
      </w:pPr>
      <w:rPr>
        <w:rFonts w:hint="default"/>
        <w:lang w:val="en-US" w:eastAsia="en-US" w:bidi="en-US"/>
      </w:rPr>
    </w:lvl>
    <w:lvl w:ilvl="2" w:tplc="E9EA51A2">
      <w:numFmt w:val="bullet"/>
      <w:lvlText w:val="•"/>
      <w:lvlJc w:val="left"/>
      <w:pPr>
        <w:ind w:left="618" w:hanging="144"/>
      </w:pPr>
      <w:rPr>
        <w:rFonts w:hint="default"/>
        <w:lang w:val="en-US" w:eastAsia="en-US" w:bidi="en-US"/>
      </w:rPr>
    </w:lvl>
    <w:lvl w:ilvl="3" w:tplc="2C728584">
      <w:numFmt w:val="bullet"/>
      <w:lvlText w:val="•"/>
      <w:lvlJc w:val="left"/>
      <w:pPr>
        <w:ind w:left="877" w:hanging="144"/>
      </w:pPr>
      <w:rPr>
        <w:rFonts w:hint="default"/>
        <w:lang w:val="en-US" w:eastAsia="en-US" w:bidi="en-US"/>
      </w:rPr>
    </w:lvl>
    <w:lvl w:ilvl="4" w:tplc="8A461B1A">
      <w:numFmt w:val="bullet"/>
      <w:lvlText w:val="•"/>
      <w:lvlJc w:val="left"/>
      <w:pPr>
        <w:ind w:left="1136" w:hanging="144"/>
      </w:pPr>
      <w:rPr>
        <w:rFonts w:hint="default"/>
        <w:lang w:val="en-US" w:eastAsia="en-US" w:bidi="en-US"/>
      </w:rPr>
    </w:lvl>
    <w:lvl w:ilvl="5" w:tplc="FDFAE76C">
      <w:numFmt w:val="bullet"/>
      <w:lvlText w:val="•"/>
      <w:lvlJc w:val="left"/>
      <w:pPr>
        <w:ind w:left="1395" w:hanging="144"/>
      </w:pPr>
      <w:rPr>
        <w:rFonts w:hint="default"/>
        <w:lang w:val="en-US" w:eastAsia="en-US" w:bidi="en-US"/>
      </w:rPr>
    </w:lvl>
    <w:lvl w:ilvl="6" w:tplc="AE9E8F34">
      <w:numFmt w:val="bullet"/>
      <w:lvlText w:val="•"/>
      <w:lvlJc w:val="left"/>
      <w:pPr>
        <w:ind w:left="1654" w:hanging="144"/>
      </w:pPr>
      <w:rPr>
        <w:rFonts w:hint="default"/>
        <w:lang w:val="en-US" w:eastAsia="en-US" w:bidi="en-US"/>
      </w:rPr>
    </w:lvl>
    <w:lvl w:ilvl="7" w:tplc="4C8288DE">
      <w:numFmt w:val="bullet"/>
      <w:lvlText w:val="•"/>
      <w:lvlJc w:val="left"/>
      <w:pPr>
        <w:ind w:left="1913" w:hanging="144"/>
      </w:pPr>
      <w:rPr>
        <w:rFonts w:hint="default"/>
        <w:lang w:val="en-US" w:eastAsia="en-US" w:bidi="en-US"/>
      </w:rPr>
    </w:lvl>
    <w:lvl w:ilvl="8" w:tplc="4BF6AD6E">
      <w:numFmt w:val="bullet"/>
      <w:lvlText w:val="•"/>
      <w:lvlJc w:val="left"/>
      <w:pPr>
        <w:ind w:left="2172" w:hanging="144"/>
      </w:pPr>
      <w:rPr>
        <w:rFonts w:hint="default"/>
        <w:lang w:val="en-US" w:eastAsia="en-US" w:bidi="en-US"/>
      </w:rPr>
    </w:lvl>
  </w:abstractNum>
  <w:abstractNum w:abstractNumId="10" w15:restartNumberingAfterBreak="0">
    <w:nsid w:val="2E6F23AE"/>
    <w:multiLevelType w:val="hybridMultilevel"/>
    <w:tmpl w:val="092C2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26663B"/>
    <w:multiLevelType w:val="hybridMultilevel"/>
    <w:tmpl w:val="482C1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E20DC"/>
    <w:multiLevelType w:val="hybridMultilevel"/>
    <w:tmpl w:val="B9BE1D26"/>
    <w:lvl w:ilvl="0" w:tplc="884068F8">
      <w:numFmt w:val="bullet"/>
      <w:lvlText w:val="•"/>
      <w:lvlJc w:val="left"/>
      <w:pPr>
        <w:ind w:left="251" w:hanging="144"/>
      </w:pPr>
      <w:rPr>
        <w:rFonts w:ascii="Times New Roman" w:eastAsia="Times New Roman" w:hAnsi="Times New Roman" w:cs="Times New Roman" w:hint="default"/>
        <w:w w:val="100"/>
        <w:sz w:val="24"/>
        <w:szCs w:val="24"/>
        <w:lang w:val="en-US" w:eastAsia="en-US" w:bidi="en-US"/>
      </w:rPr>
    </w:lvl>
    <w:lvl w:ilvl="1" w:tplc="6F5C8AFA">
      <w:numFmt w:val="bullet"/>
      <w:lvlText w:val="•"/>
      <w:lvlJc w:val="left"/>
      <w:pPr>
        <w:ind w:left="522" w:hanging="144"/>
      </w:pPr>
      <w:rPr>
        <w:rFonts w:hint="default"/>
        <w:lang w:val="en-US" w:eastAsia="en-US" w:bidi="en-US"/>
      </w:rPr>
    </w:lvl>
    <w:lvl w:ilvl="2" w:tplc="08946A72">
      <w:numFmt w:val="bullet"/>
      <w:lvlText w:val="•"/>
      <w:lvlJc w:val="left"/>
      <w:pPr>
        <w:ind w:left="785" w:hanging="144"/>
      </w:pPr>
      <w:rPr>
        <w:rFonts w:hint="default"/>
        <w:lang w:val="en-US" w:eastAsia="en-US" w:bidi="en-US"/>
      </w:rPr>
    </w:lvl>
    <w:lvl w:ilvl="3" w:tplc="33826A06">
      <w:numFmt w:val="bullet"/>
      <w:lvlText w:val="•"/>
      <w:lvlJc w:val="left"/>
      <w:pPr>
        <w:ind w:left="1047" w:hanging="144"/>
      </w:pPr>
      <w:rPr>
        <w:rFonts w:hint="default"/>
        <w:lang w:val="en-US" w:eastAsia="en-US" w:bidi="en-US"/>
      </w:rPr>
    </w:lvl>
    <w:lvl w:ilvl="4" w:tplc="CE4E10EC">
      <w:numFmt w:val="bullet"/>
      <w:lvlText w:val="•"/>
      <w:lvlJc w:val="left"/>
      <w:pPr>
        <w:ind w:left="1310" w:hanging="144"/>
      </w:pPr>
      <w:rPr>
        <w:rFonts w:hint="default"/>
        <w:lang w:val="en-US" w:eastAsia="en-US" w:bidi="en-US"/>
      </w:rPr>
    </w:lvl>
    <w:lvl w:ilvl="5" w:tplc="9ED6E72A">
      <w:numFmt w:val="bullet"/>
      <w:lvlText w:val="•"/>
      <w:lvlJc w:val="left"/>
      <w:pPr>
        <w:ind w:left="1572" w:hanging="144"/>
      </w:pPr>
      <w:rPr>
        <w:rFonts w:hint="default"/>
        <w:lang w:val="en-US" w:eastAsia="en-US" w:bidi="en-US"/>
      </w:rPr>
    </w:lvl>
    <w:lvl w:ilvl="6" w:tplc="C1429328">
      <w:numFmt w:val="bullet"/>
      <w:lvlText w:val="•"/>
      <w:lvlJc w:val="left"/>
      <w:pPr>
        <w:ind w:left="1835" w:hanging="144"/>
      </w:pPr>
      <w:rPr>
        <w:rFonts w:hint="default"/>
        <w:lang w:val="en-US" w:eastAsia="en-US" w:bidi="en-US"/>
      </w:rPr>
    </w:lvl>
    <w:lvl w:ilvl="7" w:tplc="07162914">
      <w:numFmt w:val="bullet"/>
      <w:lvlText w:val="•"/>
      <w:lvlJc w:val="left"/>
      <w:pPr>
        <w:ind w:left="2097" w:hanging="144"/>
      </w:pPr>
      <w:rPr>
        <w:rFonts w:hint="default"/>
        <w:lang w:val="en-US" w:eastAsia="en-US" w:bidi="en-US"/>
      </w:rPr>
    </w:lvl>
    <w:lvl w:ilvl="8" w:tplc="68840678">
      <w:numFmt w:val="bullet"/>
      <w:lvlText w:val="•"/>
      <w:lvlJc w:val="left"/>
      <w:pPr>
        <w:ind w:left="2360" w:hanging="144"/>
      </w:pPr>
      <w:rPr>
        <w:rFonts w:hint="default"/>
        <w:lang w:val="en-US" w:eastAsia="en-US" w:bidi="en-US"/>
      </w:rPr>
    </w:lvl>
  </w:abstractNum>
  <w:abstractNum w:abstractNumId="13" w15:restartNumberingAfterBreak="0">
    <w:nsid w:val="319A2506"/>
    <w:multiLevelType w:val="hybridMultilevel"/>
    <w:tmpl w:val="EF6A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54A5E"/>
    <w:multiLevelType w:val="hybridMultilevel"/>
    <w:tmpl w:val="8CF072C4"/>
    <w:lvl w:ilvl="0" w:tplc="3CCCB618">
      <w:start w:val="1"/>
      <w:numFmt w:val="decimal"/>
      <w:lvlText w:val="%1."/>
      <w:lvlJc w:val="left"/>
      <w:pPr>
        <w:ind w:left="220" w:hanging="241"/>
      </w:pPr>
      <w:rPr>
        <w:rFonts w:ascii="Times New Roman" w:eastAsia="Times New Roman" w:hAnsi="Times New Roman" w:cs="Times New Roman" w:hint="default"/>
        <w:b/>
        <w:bCs/>
        <w:spacing w:val="-4"/>
        <w:w w:val="100"/>
        <w:sz w:val="24"/>
        <w:szCs w:val="24"/>
        <w:lang w:val="en-US" w:eastAsia="en-US" w:bidi="en-US"/>
      </w:rPr>
    </w:lvl>
    <w:lvl w:ilvl="1" w:tplc="63122772">
      <w:numFmt w:val="bullet"/>
      <w:lvlText w:val=""/>
      <w:lvlJc w:val="left"/>
      <w:pPr>
        <w:ind w:left="940" w:hanging="360"/>
      </w:pPr>
      <w:rPr>
        <w:rFonts w:ascii="Symbol" w:eastAsia="Symbol" w:hAnsi="Symbol" w:cs="Symbol" w:hint="default"/>
        <w:w w:val="99"/>
        <w:sz w:val="20"/>
        <w:szCs w:val="20"/>
        <w:lang w:val="en-US" w:eastAsia="en-US" w:bidi="en-US"/>
      </w:rPr>
    </w:lvl>
    <w:lvl w:ilvl="2" w:tplc="C98CA8CC">
      <w:numFmt w:val="bullet"/>
      <w:lvlText w:val="•"/>
      <w:lvlJc w:val="left"/>
      <w:pPr>
        <w:ind w:left="2313" w:hanging="360"/>
      </w:pPr>
      <w:rPr>
        <w:rFonts w:hint="default"/>
        <w:lang w:val="en-US" w:eastAsia="en-US" w:bidi="en-US"/>
      </w:rPr>
    </w:lvl>
    <w:lvl w:ilvl="3" w:tplc="4EE4DBFA">
      <w:numFmt w:val="bullet"/>
      <w:lvlText w:val="•"/>
      <w:lvlJc w:val="left"/>
      <w:pPr>
        <w:ind w:left="3686" w:hanging="360"/>
      </w:pPr>
      <w:rPr>
        <w:rFonts w:hint="default"/>
        <w:lang w:val="en-US" w:eastAsia="en-US" w:bidi="en-US"/>
      </w:rPr>
    </w:lvl>
    <w:lvl w:ilvl="4" w:tplc="89D0786E">
      <w:numFmt w:val="bullet"/>
      <w:lvlText w:val="•"/>
      <w:lvlJc w:val="left"/>
      <w:pPr>
        <w:ind w:left="5060" w:hanging="360"/>
      </w:pPr>
      <w:rPr>
        <w:rFonts w:hint="default"/>
        <w:lang w:val="en-US" w:eastAsia="en-US" w:bidi="en-US"/>
      </w:rPr>
    </w:lvl>
    <w:lvl w:ilvl="5" w:tplc="7820D7D6">
      <w:numFmt w:val="bullet"/>
      <w:lvlText w:val="•"/>
      <w:lvlJc w:val="left"/>
      <w:pPr>
        <w:ind w:left="6433" w:hanging="360"/>
      </w:pPr>
      <w:rPr>
        <w:rFonts w:hint="default"/>
        <w:lang w:val="en-US" w:eastAsia="en-US" w:bidi="en-US"/>
      </w:rPr>
    </w:lvl>
    <w:lvl w:ilvl="6" w:tplc="A5C26EE0">
      <w:numFmt w:val="bullet"/>
      <w:lvlText w:val="•"/>
      <w:lvlJc w:val="left"/>
      <w:pPr>
        <w:ind w:left="7806" w:hanging="360"/>
      </w:pPr>
      <w:rPr>
        <w:rFonts w:hint="default"/>
        <w:lang w:val="en-US" w:eastAsia="en-US" w:bidi="en-US"/>
      </w:rPr>
    </w:lvl>
    <w:lvl w:ilvl="7" w:tplc="14DA6AE4">
      <w:numFmt w:val="bullet"/>
      <w:lvlText w:val="•"/>
      <w:lvlJc w:val="left"/>
      <w:pPr>
        <w:ind w:left="9180" w:hanging="360"/>
      </w:pPr>
      <w:rPr>
        <w:rFonts w:hint="default"/>
        <w:lang w:val="en-US" w:eastAsia="en-US" w:bidi="en-US"/>
      </w:rPr>
    </w:lvl>
    <w:lvl w:ilvl="8" w:tplc="3A6E2248">
      <w:numFmt w:val="bullet"/>
      <w:lvlText w:val="•"/>
      <w:lvlJc w:val="left"/>
      <w:pPr>
        <w:ind w:left="10553" w:hanging="360"/>
      </w:pPr>
      <w:rPr>
        <w:rFonts w:hint="default"/>
        <w:lang w:val="en-US" w:eastAsia="en-US" w:bidi="en-US"/>
      </w:rPr>
    </w:lvl>
  </w:abstractNum>
  <w:abstractNum w:abstractNumId="15" w15:restartNumberingAfterBreak="0">
    <w:nsid w:val="370E5674"/>
    <w:multiLevelType w:val="hybridMultilevel"/>
    <w:tmpl w:val="5DF4E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80638"/>
    <w:multiLevelType w:val="hybridMultilevel"/>
    <w:tmpl w:val="A18E3286"/>
    <w:lvl w:ilvl="0" w:tplc="638A3662">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8C0A67"/>
    <w:multiLevelType w:val="hybridMultilevel"/>
    <w:tmpl w:val="972AD2EC"/>
    <w:lvl w:ilvl="0" w:tplc="6262DFB2">
      <w:numFmt w:val="bullet"/>
      <w:lvlText w:val="o"/>
      <w:lvlJc w:val="left"/>
      <w:pPr>
        <w:ind w:left="720" w:hanging="360"/>
      </w:pPr>
      <w:rPr>
        <w:rFonts w:ascii="Times New Roman" w:eastAsia="Times New Roman" w:hAnsi="Times New Roman" w:cs="Times New Roman" w:hint="default"/>
        <w:spacing w:val="-5"/>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39634C"/>
    <w:multiLevelType w:val="hybridMultilevel"/>
    <w:tmpl w:val="6D32B9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C6235C"/>
    <w:multiLevelType w:val="hybridMultilevel"/>
    <w:tmpl w:val="B2BC89E6"/>
    <w:lvl w:ilvl="0" w:tplc="6262DFB2">
      <w:numFmt w:val="bullet"/>
      <w:lvlText w:val="o"/>
      <w:lvlJc w:val="left"/>
      <w:pPr>
        <w:ind w:left="220" w:hanging="180"/>
      </w:pPr>
      <w:rPr>
        <w:rFonts w:ascii="Times New Roman" w:eastAsia="Times New Roman" w:hAnsi="Times New Roman" w:cs="Times New Roman" w:hint="default"/>
        <w:spacing w:val="-5"/>
        <w:w w:val="100"/>
        <w:sz w:val="24"/>
        <w:szCs w:val="24"/>
        <w:lang w:val="en-US" w:eastAsia="en-US" w:bidi="en-US"/>
      </w:rPr>
    </w:lvl>
    <w:lvl w:ilvl="1" w:tplc="46547E98">
      <w:numFmt w:val="bullet"/>
      <w:lvlText w:val="•"/>
      <w:lvlJc w:val="left"/>
      <w:pPr>
        <w:ind w:left="1528" w:hanging="180"/>
      </w:pPr>
      <w:rPr>
        <w:rFonts w:hint="default"/>
        <w:lang w:val="en-US" w:eastAsia="en-US" w:bidi="en-US"/>
      </w:rPr>
    </w:lvl>
    <w:lvl w:ilvl="2" w:tplc="1C0C403A">
      <w:numFmt w:val="bullet"/>
      <w:lvlText w:val="•"/>
      <w:lvlJc w:val="left"/>
      <w:pPr>
        <w:ind w:left="2836" w:hanging="180"/>
      </w:pPr>
      <w:rPr>
        <w:rFonts w:hint="default"/>
        <w:lang w:val="en-US" w:eastAsia="en-US" w:bidi="en-US"/>
      </w:rPr>
    </w:lvl>
    <w:lvl w:ilvl="3" w:tplc="83F2532E">
      <w:numFmt w:val="bullet"/>
      <w:lvlText w:val="•"/>
      <w:lvlJc w:val="left"/>
      <w:pPr>
        <w:ind w:left="4144" w:hanging="180"/>
      </w:pPr>
      <w:rPr>
        <w:rFonts w:hint="default"/>
        <w:lang w:val="en-US" w:eastAsia="en-US" w:bidi="en-US"/>
      </w:rPr>
    </w:lvl>
    <w:lvl w:ilvl="4" w:tplc="7F927526">
      <w:numFmt w:val="bullet"/>
      <w:lvlText w:val="•"/>
      <w:lvlJc w:val="left"/>
      <w:pPr>
        <w:ind w:left="5452" w:hanging="180"/>
      </w:pPr>
      <w:rPr>
        <w:rFonts w:hint="default"/>
        <w:lang w:val="en-US" w:eastAsia="en-US" w:bidi="en-US"/>
      </w:rPr>
    </w:lvl>
    <w:lvl w:ilvl="5" w:tplc="AF48F9D2">
      <w:numFmt w:val="bullet"/>
      <w:lvlText w:val="•"/>
      <w:lvlJc w:val="left"/>
      <w:pPr>
        <w:ind w:left="6760" w:hanging="180"/>
      </w:pPr>
      <w:rPr>
        <w:rFonts w:hint="default"/>
        <w:lang w:val="en-US" w:eastAsia="en-US" w:bidi="en-US"/>
      </w:rPr>
    </w:lvl>
    <w:lvl w:ilvl="6" w:tplc="B6486684">
      <w:numFmt w:val="bullet"/>
      <w:lvlText w:val="•"/>
      <w:lvlJc w:val="left"/>
      <w:pPr>
        <w:ind w:left="8068" w:hanging="180"/>
      </w:pPr>
      <w:rPr>
        <w:rFonts w:hint="default"/>
        <w:lang w:val="en-US" w:eastAsia="en-US" w:bidi="en-US"/>
      </w:rPr>
    </w:lvl>
    <w:lvl w:ilvl="7" w:tplc="54DAC4C4">
      <w:numFmt w:val="bullet"/>
      <w:lvlText w:val="•"/>
      <w:lvlJc w:val="left"/>
      <w:pPr>
        <w:ind w:left="9376" w:hanging="180"/>
      </w:pPr>
      <w:rPr>
        <w:rFonts w:hint="default"/>
        <w:lang w:val="en-US" w:eastAsia="en-US" w:bidi="en-US"/>
      </w:rPr>
    </w:lvl>
    <w:lvl w:ilvl="8" w:tplc="2A6A8228">
      <w:numFmt w:val="bullet"/>
      <w:lvlText w:val="•"/>
      <w:lvlJc w:val="left"/>
      <w:pPr>
        <w:ind w:left="10684" w:hanging="180"/>
      </w:pPr>
      <w:rPr>
        <w:rFonts w:hint="default"/>
        <w:lang w:val="en-US" w:eastAsia="en-US" w:bidi="en-US"/>
      </w:rPr>
    </w:lvl>
  </w:abstractNum>
  <w:abstractNum w:abstractNumId="20" w15:restartNumberingAfterBreak="0">
    <w:nsid w:val="49022119"/>
    <w:multiLevelType w:val="hybridMultilevel"/>
    <w:tmpl w:val="F88A5686"/>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1" w15:restartNumberingAfterBreak="0">
    <w:nsid w:val="4F2E6B4D"/>
    <w:multiLevelType w:val="hybridMultilevel"/>
    <w:tmpl w:val="66646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930E77"/>
    <w:multiLevelType w:val="hybridMultilevel"/>
    <w:tmpl w:val="1E8E9AAE"/>
    <w:lvl w:ilvl="0" w:tplc="04090005">
      <w:start w:val="1"/>
      <w:numFmt w:val="bullet"/>
      <w:lvlText w:val=""/>
      <w:lvlJc w:val="left"/>
      <w:pPr>
        <w:ind w:left="1190" w:hanging="360"/>
      </w:pPr>
      <w:rPr>
        <w:rFonts w:ascii="Wingdings" w:hAnsi="Wingdings"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23" w15:restartNumberingAfterBreak="0">
    <w:nsid w:val="57022848"/>
    <w:multiLevelType w:val="hybridMultilevel"/>
    <w:tmpl w:val="0F9A00F6"/>
    <w:lvl w:ilvl="0" w:tplc="5748C262">
      <w:numFmt w:val="bullet"/>
      <w:lvlText w:val="-"/>
      <w:lvlJc w:val="left"/>
      <w:pPr>
        <w:ind w:left="220" w:hanging="140"/>
      </w:pPr>
      <w:rPr>
        <w:rFonts w:ascii="Times New Roman" w:eastAsia="Times New Roman" w:hAnsi="Times New Roman" w:cs="Times New Roman" w:hint="default"/>
        <w:w w:val="100"/>
        <w:sz w:val="24"/>
        <w:szCs w:val="24"/>
        <w:lang w:val="en-US" w:eastAsia="en-US" w:bidi="en-US"/>
      </w:rPr>
    </w:lvl>
    <w:lvl w:ilvl="1" w:tplc="BD2A78AA">
      <w:numFmt w:val="bullet"/>
      <w:lvlText w:val="•"/>
      <w:lvlJc w:val="left"/>
      <w:pPr>
        <w:ind w:left="1528" w:hanging="140"/>
      </w:pPr>
      <w:rPr>
        <w:rFonts w:hint="default"/>
        <w:lang w:val="en-US" w:eastAsia="en-US" w:bidi="en-US"/>
      </w:rPr>
    </w:lvl>
    <w:lvl w:ilvl="2" w:tplc="9140C222">
      <w:numFmt w:val="bullet"/>
      <w:lvlText w:val="•"/>
      <w:lvlJc w:val="left"/>
      <w:pPr>
        <w:ind w:left="2836" w:hanging="140"/>
      </w:pPr>
      <w:rPr>
        <w:rFonts w:hint="default"/>
        <w:lang w:val="en-US" w:eastAsia="en-US" w:bidi="en-US"/>
      </w:rPr>
    </w:lvl>
    <w:lvl w:ilvl="3" w:tplc="4E8EFC0C">
      <w:numFmt w:val="bullet"/>
      <w:lvlText w:val="•"/>
      <w:lvlJc w:val="left"/>
      <w:pPr>
        <w:ind w:left="4144" w:hanging="140"/>
      </w:pPr>
      <w:rPr>
        <w:rFonts w:hint="default"/>
        <w:lang w:val="en-US" w:eastAsia="en-US" w:bidi="en-US"/>
      </w:rPr>
    </w:lvl>
    <w:lvl w:ilvl="4" w:tplc="012C5E24">
      <w:numFmt w:val="bullet"/>
      <w:lvlText w:val="•"/>
      <w:lvlJc w:val="left"/>
      <w:pPr>
        <w:ind w:left="5452" w:hanging="140"/>
      </w:pPr>
      <w:rPr>
        <w:rFonts w:hint="default"/>
        <w:lang w:val="en-US" w:eastAsia="en-US" w:bidi="en-US"/>
      </w:rPr>
    </w:lvl>
    <w:lvl w:ilvl="5" w:tplc="082CD3BA">
      <w:numFmt w:val="bullet"/>
      <w:lvlText w:val="•"/>
      <w:lvlJc w:val="left"/>
      <w:pPr>
        <w:ind w:left="6760" w:hanging="140"/>
      </w:pPr>
      <w:rPr>
        <w:rFonts w:hint="default"/>
        <w:lang w:val="en-US" w:eastAsia="en-US" w:bidi="en-US"/>
      </w:rPr>
    </w:lvl>
    <w:lvl w:ilvl="6" w:tplc="1C4C06C4">
      <w:numFmt w:val="bullet"/>
      <w:lvlText w:val="•"/>
      <w:lvlJc w:val="left"/>
      <w:pPr>
        <w:ind w:left="8068" w:hanging="140"/>
      </w:pPr>
      <w:rPr>
        <w:rFonts w:hint="default"/>
        <w:lang w:val="en-US" w:eastAsia="en-US" w:bidi="en-US"/>
      </w:rPr>
    </w:lvl>
    <w:lvl w:ilvl="7" w:tplc="CF1E6370">
      <w:numFmt w:val="bullet"/>
      <w:lvlText w:val="•"/>
      <w:lvlJc w:val="left"/>
      <w:pPr>
        <w:ind w:left="9376" w:hanging="140"/>
      </w:pPr>
      <w:rPr>
        <w:rFonts w:hint="default"/>
        <w:lang w:val="en-US" w:eastAsia="en-US" w:bidi="en-US"/>
      </w:rPr>
    </w:lvl>
    <w:lvl w:ilvl="8" w:tplc="3962D390">
      <w:numFmt w:val="bullet"/>
      <w:lvlText w:val="•"/>
      <w:lvlJc w:val="left"/>
      <w:pPr>
        <w:ind w:left="10684" w:hanging="140"/>
      </w:pPr>
      <w:rPr>
        <w:rFonts w:hint="default"/>
        <w:lang w:val="en-US" w:eastAsia="en-US" w:bidi="en-US"/>
      </w:rPr>
    </w:lvl>
  </w:abstractNum>
  <w:abstractNum w:abstractNumId="24" w15:restartNumberingAfterBreak="0">
    <w:nsid w:val="5CC41D79"/>
    <w:multiLevelType w:val="hybridMultilevel"/>
    <w:tmpl w:val="E3303D0E"/>
    <w:lvl w:ilvl="0" w:tplc="AE56B35A">
      <w:start w:val="1"/>
      <w:numFmt w:val="decimal"/>
      <w:lvlText w:val="%1."/>
      <w:lvlJc w:val="left"/>
      <w:pPr>
        <w:ind w:left="460" w:hanging="240"/>
      </w:pPr>
      <w:rPr>
        <w:rFonts w:ascii="Times New Roman" w:eastAsia="Times New Roman" w:hAnsi="Times New Roman" w:cs="Times New Roman" w:hint="default"/>
        <w:b/>
        <w:bCs/>
        <w:spacing w:val="-4"/>
        <w:w w:val="100"/>
        <w:sz w:val="24"/>
        <w:szCs w:val="24"/>
        <w:lang w:val="en-US" w:eastAsia="en-US" w:bidi="en-US"/>
      </w:rPr>
    </w:lvl>
    <w:lvl w:ilvl="1" w:tplc="05B6787C">
      <w:numFmt w:val="bullet"/>
      <w:lvlText w:val="•"/>
      <w:lvlJc w:val="left"/>
      <w:pPr>
        <w:ind w:left="1744" w:hanging="240"/>
      </w:pPr>
      <w:rPr>
        <w:rFonts w:hint="default"/>
        <w:lang w:val="en-US" w:eastAsia="en-US" w:bidi="en-US"/>
      </w:rPr>
    </w:lvl>
    <w:lvl w:ilvl="2" w:tplc="CE02CD94">
      <w:numFmt w:val="bullet"/>
      <w:lvlText w:val="•"/>
      <w:lvlJc w:val="left"/>
      <w:pPr>
        <w:ind w:left="3028" w:hanging="240"/>
      </w:pPr>
      <w:rPr>
        <w:rFonts w:hint="default"/>
        <w:lang w:val="en-US" w:eastAsia="en-US" w:bidi="en-US"/>
      </w:rPr>
    </w:lvl>
    <w:lvl w:ilvl="3" w:tplc="22DCD5D4">
      <w:numFmt w:val="bullet"/>
      <w:lvlText w:val="•"/>
      <w:lvlJc w:val="left"/>
      <w:pPr>
        <w:ind w:left="4312" w:hanging="240"/>
      </w:pPr>
      <w:rPr>
        <w:rFonts w:hint="default"/>
        <w:lang w:val="en-US" w:eastAsia="en-US" w:bidi="en-US"/>
      </w:rPr>
    </w:lvl>
    <w:lvl w:ilvl="4" w:tplc="D2ACCD7C">
      <w:numFmt w:val="bullet"/>
      <w:lvlText w:val="•"/>
      <w:lvlJc w:val="left"/>
      <w:pPr>
        <w:ind w:left="5596" w:hanging="240"/>
      </w:pPr>
      <w:rPr>
        <w:rFonts w:hint="default"/>
        <w:lang w:val="en-US" w:eastAsia="en-US" w:bidi="en-US"/>
      </w:rPr>
    </w:lvl>
    <w:lvl w:ilvl="5" w:tplc="A21CA13E">
      <w:numFmt w:val="bullet"/>
      <w:lvlText w:val="•"/>
      <w:lvlJc w:val="left"/>
      <w:pPr>
        <w:ind w:left="6880" w:hanging="240"/>
      </w:pPr>
      <w:rPr>
        <w:rFonts w:hint="default"/>
        <w:lang w:val="en-US" w:eastAsia="en-US" w:bidi="en-US"/>
      </w:rPr>
    </w:lvl>
    <w:lvl w:ilvl="6" w:tplc="4E9E7A14">
      <w:numFmt w:val="bullet"/>
      <w:lvlText w:val="•"/>
      <w:lvlJc w:val="left"/>
      <w:pPr>
        <w:ind w:left="8164" w:hanging="240"/>
      </w:pPr>
      <w:rPr>
        <w:rFonts w:hint="default"/>
        <w:lang w:val="en-US" w:eastAsia="en-US" w:bidi="en-US"/>
      </w:rPr>
    </w:lvl>
    <w:lvl w:ilvl="7" w:tplc="B896F62A">
      <w:numFmt w:val="bullet"/>
      <w:lvlText w:val="•"/>
      <w:lvlJc w:val="left"/>
      <w:pPr>
        <w:ind w:left="9448" w:hanging="240"/>
      </w:pPr>
      <w:rPr>
        <w:rFonts w:hint="default"/>
        <w:lang w:val="en-US" w:eastAsia="en-US" w:bidi="en-US"/>
      </w:rPr>
    </w:lvl>
    <w:lvl w:ilvl="8" w:tplc="2C448CE0">
      <w:numFmt w:val="bullet"/>
      <w:lvlText w:val="•"/>
      <w:lvlJc w:val="left"/>
      <w:pPr>
        <w:ind w:left="10732" w:hanging="240"/>
      </w:pPr>
      <w:rPr>
        <w:rFonts w:hint="default"/>
        <w:lang w:val="en-US" w:eastAsia="en-US" w:bidi="en-US"/>
      </w:rPr>
    </w:lvl>
  </w:abstractNum>
  <w:abstractNum w:abstractNumId="25" w15:restartNumberingAfterBreak="0">
    <w:nsid w:val="625B186B"/>
    <w:multiLevelType w:val="hybridMultilevel"/>
    <w:tmpl w:val="AFAA9EF8"/>
    <w:lvl w:ilvl="0" w:tplc="92A43722">
      <w:start w:val="1"/>
      <w:numFmt w:val="bullet"/>
      <w:lvlText w:val=""/>
      <w:lvlJc w:val="left"/>
      <w:pPr>
        <w:ind w:left="720" w:hanging="360"/>
      </w:pPr>
      <w:rPr>
        <w:rFonts w:ascii="Symbol" w:hAnsi="Symbol" w:hint="default"/>
        <w:sz w:val="22"/>
        <w:szCs w:val="22"/>
      </w:rPr>
    </w:lvl>
    <w:lvl w:ilvl="1" w:tplc="638A3662">
      <w:start w:val="1"/>
      <w:numFmt w:val="bullet"/>
      <w:lvlText w:val=""/>
      <w:lvlJc w:val="left"/>
      <w:pPr>
        <w:ind w:left="1440" w:hanging="360"/>
      </w:pPr>
      <w:rPr>
        <w:rFonts w:ascii="Symbol" w:hAnsi="Symbol"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190925"/>
    <w:multiLevelType w:val="hybridMultilevel"/>
    <w:tmpl w:val="3DDEC2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743FF2"/>
    <w:multiLevelType w:val="hybridMultilevel"/>
    <w:tmpl w:val="BAEA169A"/>
    <w:lvl w:ilvl="0" w:tplc="72328640">
      <w:numFmt w:val="bullet"/>
      <w:lvlText w:val="•"/>
      <w:lvlJc w:val="left"/>
      <w:pPr>
        <w:ind w:left="250" w:hanging="144"/>
      </w:pPr>
      <w:rPr>
        <w:rFonts w:ascii="Times New Roman" w:eastAsia="Times New Roman" w:hAnsi="Times New Roman" w:cs="Times New Roman" w:hint="default"/>
        <w:w w:val="100"/>
        <w:sz w:val="24"/>
        <w:szCs w:val="24"/>
        <w:lang w:val="en-US" w:eastAsia="en-US" w:bidi="en-US"/>
      </w:rPr>
    </w:lvl>
    <w:lvl w:ilvl="1" w:tplc="D3DE8B26">
      <w:numFmt w:val="bullet"/>
      <w:lvlText w:val="•"/>
      <w:lvlJc w:val="left"/>
      <w:pPr>
        <w:ind w:left="494" w:hanging="144"/>
      </w:pPr>
      <w:rPr>
        <w:rFonts w:hint="default"/>
        <w:lang w:val="en-US" w:eastAsia="en-US" w:bidi="en-US"/>
      </w:rPr>
    </w:lvl>
    <w:lvl w:ilvl="2" w:tplc="BA84CFA8">
      <w:numFmt w:val="bullet"/>
      <w:lvlText w:val="•"/>
      <w:lvlJc w:val="left"/>
      <w:pPr>
        <w:ind w:left="728" w:hanging="144"/>
      </w:pPr>
      <w:rPr>
        <w:rFonts w:hint="default"/>
        <w:lang w:val="en-US" w:eastAsia="en-US" w:bidi="en-US"/>
      </w:rPr>
    </w:lvl>
    <w:lvl w:ilvl="3" w:tplc="18F25F74">
      <w:numFmt w:val="bullet"/>
      <w:lvlText w:val="•"/>
      <w:lvlJc w:val="left"/>
      <w:pPr>
        <w:ind w:left="962" w:hanging="144"/>
      </w:pPr>
      <w:rPr>
        <w:rFonts w:hint="default"/>
        <w:lang w:val="en-US" w:eastAsia="en-US" w:bidi="en-US"/>
      </w:rPr>
    </w:lvl>
    <w:lvl w:ilvl="4" w:tplc="39F00B38">
      <w:numFmt w:val="bullet"/>
      <w:lvlText w:val="•"/>
      <w:lvlJc w:val="left"/>
      <w:pPr>
        <w:ind w:left="1196" w:hanging="144"/>
      </w:pPr>
      <w:rPr>
        <w:rFonts w:hint="default"/>
        <w:lang w:val="en-US" w:eastAsia="en-US" w:bidi="en-US"/>
      </w:rPr>
    </w:lvl>
    <w:lvl w:ilvl="5" w:tplc="DD104CA6">
      <w:numFmt w:val="bullet"/>
      <w:lvlText w:val="•"/>
      <w:lvlJc w:val="left"/>
      <w:pPr>
        <w:ind w:left="1431" w:hanging="144"/>
      </w:pPr>
      <w:rPr>
        <w:rFonts w:hint="default"/>
        <w:lang w:val="en-US" w:eastAsia="en-US" w:bidi="en-US"/>
      </w:rPr>
    </w:lvl>
    <w:lvl w:ilvl="6" w:tplc="0BC4AE2A">
      <w:numFmt w:val="bullet"/>
      <w:lvlText w:val="•"/>
      <w:lvlJc w:val="left"/>
      <w:pPr>
        <w:ind w:left="1665" w:hanging="144"/>
      </w:pPr>
      <w:rPr>
        <w:rFonts w:hint="default"/>
        <w:lang w:val="en-US" w:eastAsia="en-US" w:bidi="en-US"/>
      </w:rPr>
    </w:lvl>
    <w:lvl w:ilvl="7" w:tplc="0B7E2DF2">
      <w:numFmt w:val="bullet"/>
      <w:lvlText w:val="•"/>
      <w:lvlJc w:val="left"/>
      <w:pPr>
        <w:ind w:left="1899" w:hanging="144"/>
      </w:pPr>
      <w:rPr>
        <w:rFonts w:hint="default"/>
        <w:lang w:val="en-US" w:eastAsia="en-US" w:bidi="en-US"/>
      </w:rPr>
    </w:lvl>
    <w:lvl w:ilvl="8" w:tplc="01124C5C">
      <w:numFmt w:val="bullet"/>
      <w:lvlText w:val="•"/>
      <w:lvlJc w:val="left"/>
      <w:pPr>
        <w:ind w:left="2133" w:hanging="144"/>
      </w:pPr>
      <w:rPr>
        <w:rFonts w:hint="default"/>
        <w:lang w:val="en-US" w:eastAsia="en-US" w:bidi="en-US"/>
      </w:rPr>
    </w:lvl>
  </w:abstractNum>
  <w:abstractNum w:abstractNumId="28" w15:restartNumberingAfterBreak="0">
    <w:nsid w:val="6BED2EBE"/>
    <w:multiLevelType w:val="hybridMultilevel"/>
    <w:tmpl w:val="FAC85E4A"/>
    <w:lvl w:ilvl="0" w:tplc="6262DFB2">
      <w:numFmt w:val="bullet"/>
      <w:lvlText w:val="o"/>
      <w:lvlJc w:val="left"/>
      <w:pPr>
        <w:ind w:left="760" w:hanging="360"/>
      </w:pPr>
      <w:rPr>
        <w:rFonts w:ascii="Times New Roman" w:eastAsia="Times New Roman" w:hAnsi="Times New Roman" w:cs="Times New Roman" w:hint="default"/>
        <w:spacing w:val="-5"/>
        <w:w w:val="100"/>
        <w:sz w:val="24"/>
        <w:szCs w:val="24"/>
        <w:lang w:val="en-US" w:eastAsia="en-US" w:bidi="en-US"/>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9" w15:restartNumberingAfterBreak="0">
    <w:nsid w:val="6E0E685F"/>
    <w:multiLevelType w:val="hybridMultilevel"/>
    <w:tmpl w:val="A016E52E"/>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30" w15:restartNumberingAfterBreak="0">
    <w:nsid w:val="70CE6F71"/>
    <w:multiLevelType w:val="hybridMultilevel"/>
    <w:tmpl w:val="FF5CF7AE"/>
    <w:lvl w:ilvl="0" w:tplc="04090005">
      <w:start w:val="1"/>
      <w:numFmt w:val="bullet"/>
      <w:lvlText w:val=""/>
      <w:lvlJc w:val="left"/>
      <w:pPr>
        <w:ind w:left="1187" w:hanging="360"/>
      </w:pPr>
      <w:rPr>
        <w:rFonts w:ascii="Wingdings" w:hAnsi="Wingdings"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31" w15:restartNumberingAfterBreak="0">
    <w:nsid w:val="72A623C8"/>
    <w:multiLevelType w:val="hybridMultilevel"/>
    <w:tmpl w:val="ADB2F9EE"/>
    <w:lvl w:ilvl="0" w:tplc="04090005">
      <w:start w:val="1"/>
      <w:numFmt w:val="bullet"/>
      <w:lvlText w:val=""/>
      <w:lvlJc w:val="left"/>
      <w:pPr>
        <w:ind w:left="1314" w:hanging="360"/>
      </w:pPr>
      <w:rPr>
        <w:rFonts w:ascii="Wingdings" w:hAnsi="Wingdings" w:hint="default"/>
      </w:rPr>
    </w:lvl>
    <w:lvl w:ilvl="1" w:tplc="04090003" w:tentative="1">
      <w:start w:val="1"/>
      <w:numFmt w:val="bullet"/>
      <w:lvlText w:val="o"/>
      <w:lvlJc w:val="left"/>
      <w:pPr>
        <w:ind w:left="2034" w:hanging="360"/>
      </w:pPr>
      <w:rPr>
        <w:rFonts w:ascii="Courier New" w:hAnsi="Courier New" w:cs="Courier New" w:hint="default"/>
      </w:rPr>
    </w:lvl>
    <w:lvl w:ilvl="2" w:tplc="04090005" w:tentative="1">
      <w:start w:val="1"/>
      <w:numFmt w:val="bullet"/>
      <w:lvlText w:val=""/>
      <w:lvlJc w:val="left"/>
      <w:pPr>
        <w:ind w:left="2754" w:hanging="360"/>
      </w:pPr>
      <w:rPr>
        <w:rFonts w:ascii="Wingdings" w:hAnsi="Wingdings" w:hint="default"/>
      </w:rPr>
    </w:lvl>
    <w:lvl w:ilvl="3" w:tplc="04090001" w:tentative="1">
      <w:start w:val="1"/>
      <w:numFmt w:val="bullet"/>
      <w:lvlText w:val=""/>
      <w:lvlJc w:val="left"/>
      <w:pPr>
        <w:ind w:left="3474" w:hanging="360"/>
      </w:pPr>
      <w:rPr>
        <w:rFonts w:ascii="Symbol" w:hAnsi="Symbol" w:hint="default"/>
      </w:rPr>
    </w:lvl>
    <w:lvl w:ilvl="4" w:tplc="04090003" w:tentative="1">
      <w:start w:val="1"/>
      <w:numFmt w:val="bullet"/>
      <w:lvlText w:val="o"/>
      <w:lvlJc w:val="left"/>
      <w:pPr>
        <w:ind w:left="4194" w:hanging="360"/>
      </w:pPr>
      <w:rPr>
        <w:rFonts w:ascii="Courier New" w:hAnsi="Courier New" w:cs="Courier New" w:hint="default"/>
      </w:rPr>
    </w:lvl>
    <w:lvl w:ilvl="5" w:tplc="04090005" w:tentative="1">
      <w:start w:val="1"/>
      <w:numFmt w:val="bullet"/>
      <w:lvlText w:val=""/>
      <w:lvlJc w:val="left"/>
      <w:pPr>
        <w:ind w:left="4914" w:hanging="360"/>
      </w:pPr>
      <w:rPr>
        <w:rFonts w:ascii="Wingdings" w:hAnsi="Wingdings" w:hint="default"/>
      </w:rPr>
    </w:lvl>
    <w:lvl w:ilvl="6" w:tplc="04090001" w:tentative="1">
      <w:start w:val="1"/>
      <w:numFmt w:val="bullet"/>
      <w:lvlText w:val=""/>
      <w:lvlJc w:val="left"/>
      <w:pPr>
        <w:ind w:left="5634" w:hanging="360"/>
      </w:pPr>
      <w:rPr>
        <w:rFonts w:ascii="Symbol" w:hAnsi="Symbol" w:hint="default"/>
      </w:rPr>
    </w:lvl>
    <w:lvl w:ilvl="7" w:tplc="04090003" w:tentative="1">
      <w:start w:val="1"/>
      <w:numFmt w:val="bullet"/>
      <w:lvlText w:val="o"/>
      <w:lvlJc w:val="left"/>
      <w:pPr>
        <w:ind w:left="6354" w:hanging="360"/>
      </w:pPr>
      <w:rPr>
        <w:rFonts w:ascii="Courier New" w:hAnsi="Courier New" w:cs="Courier New" w:hint="default"/>
      </w:rPr>
    </w:lvl>
    <w:lvl w:ilvl="8" w:tplc="04090005" w:tentative="1">
      <w:start w:val="1"/>
      <w:numFmt w:val="bullet"/>
      <w:lvlText w:val=""/>
      <w:lvlJc w:val="left"/>
      <w:pPr>
        <w:ind w:left="7074" w:hanging="360"/>
      </w:pPr>
      <w:rPr>
        <w:rFonts w:ascii="Wingdings" w:hAnsi="Wingdings" w:hint="default"/>
      </w:rPr>
    </w:lvl>
  </w:abstractNum>
  <w:abstractNum w:abstractNumId="32" w15:restartNumberingAfterBreak="0">
    <w:nsid w:val="7C87131B"/>
    <w:multiLevelType w:val="hybridMultilevel"/>
    <w:tmpl w:val="6F161736"/>
    <w:lvl w:ilvl="0" w:tplc="D1543E04">
      <w:numFmt w:val="bullet"/>
      <w:lvlText w:val="•"/>
      <w:lvlJc w:val="left"/>
      <w:pPr>
        <w:ind w:left="249" w:hanging="144"/>
      </w:pPr>
      <w:rPr>
        <w:rFonts w:ascii="Times New Roman" w:eastAsia="Times New Roman" w:hAnsi="Times New Roman" w:cs="Times New Roman" w:hint="default"/>
        <w:w w:val="100"/>
        <w:sz w:val="24"/>
        <w:szCs w:val="24"/>
        <w:lang w:val="en-US" w:eastAsia="en-US" w:bidi="en-US"/>
      </w:rPr>
    </w:lvl>
    <w:lvl w:ilvl="1" w:tplc="AE9ACFFC">
      <w:numFmt w:val="bullet"/>
      <w:lvlText w:val="•"/>
      <w:lvlJc w:val="left"/>
      <w:pPr>
        <w:ind w:left="476" w:hanging="144"/>
      </w:pPr>
      <w:rPr>
        <w:rFonts w:hint="default"/>
        <w:lang w:val="en-US" w:eastAsia="en-US" w:bidi="en-US"/>
      </w:rPr>
    </w:lvl>
    <w:lvl w:ilvl="2" w:tplc="7338C294">
      <w:numFmt w:val="bullet"/>
      <w:lvlText w:val="•"/>
      <w:lvlJc w:val="left"/>
      <w:pPr>
        <w:ind w:left="712" w:hanging="144"/>
      </w:pPr>
      <w:rPr>
        <w:rFonts w:hint="default"/>
        <w:lang w:val="en-US" w:eastAsia="en-US" w:bidi="en-US"/>
      </w:rPr>
    </w:lvl>
    <w:lvl w:ilvl="3" w:tplc="3EB0432A">
      <w:numFmt w:val="bullet"/>
      <w:lvlText w:val="•"/>
      <w:lvlJc w:val="left"/>
      <w:pPr>
        <w:ind w:left="948" w:hanging="144"/>
      </w:pPr>
      <w:rPr>
        <w:rFonts w:hint="default"/>
        <w:lang w:val="en-US" w:eastAsia="en-US" w:bidi="en-US"/>
      </w:rPr>
    </w:lvl>
    <w:lvl w:ilvl="4" w:tplc="22FC68B6">
      <w:numFmt w:val="bullet"/>
      <w:lvlText w:val="•"/>
      <w:lvlJc w:val="left"/>
      <w:pPr>
        <w:ind w:left="1184" w:hanging="144"/>
      </w:pPr>
      <w:rPr>
        <w:rFonts w:hint="default"/>
        <w:lang w:val="en-US" w:eastAsia="en-US" w:bidi="en-US"/>
      </w:rPr>
    </w:lvl>
    <w:lvl w:ilvl="5" w:tplc="7884E4EA">
      <w:numFmt w:val="bullet"/>
      <w:lvlText w:val="•"/>
      <w:lvlJc w:val="left"/>
      <w:pPr>
        <w:ind w:left="1420" w:hanging="144"/>
      </w:pPr>
      <w:rPr>
        <w:rFonts w:hint="default"/>
        <w:lang w:val="en-US" w:eastAsia="en-US" w:bidi="en-US"/>
      </w:rPr>
    </w:lvl>
    <w:lvl w:ilvl="6" w:tplc="69D48190">
      <w:numFmt w:val="bullet"/>
      <w:lvlText w:val="•"/>
      <w:lvlJc w:val="left"/>
      <w:pPr>
        <w:ind w:left="1656" w:hanging="144"/>
      </w:pPr>
      <w:rPr>
        <w:rFonts w:hint="default"/>
        <w:lang w:val="en-US" w:eastAsia="en-US" w:bidi="en-US"/>
      </w:rPr>
    </w:lvl>
    <w:lvl w:ilvl="7" w:tplc="F75C3ED8">
      <w:numFmt w:val="bullet"/>
      <w:lvlText w:val="•"/>
      <w:lvlJc w:val="left"/>
      <w:pPr>
        <w:ind w:left="1892" w:hanging="144"/>
      </w:pPr>
      <w:rPr>
        <w:rFonts w:hint="default"/>
        <w:lang w:val="en-US" w:eastAsia="en-US" w:bidi="en-US"/>
      </w:rPr>
    </w:lvl>
    <w:lvl w:ilvl="8" w:tplc="395853B2">
      <w:numFmt w:val="bullet"/>
      <w:lvlText w:val="•"/>
      <w:lvlJc w:val="left"/>
      <w:pPr>
        <w:ind w:left="2128" w:hanging="144"/>
      </w:pPr>
      <w:rPr>
        <w:rFonts w:hint="default"/>
        <w:lang w:val="en-US" w:eastAsia="en-US" w:bidi="en-US"/>
      </w:rPr>
    </w:lvl>
  </w:abstractNum>
  <w:num w:numId="1">
    <w:abstractNumId w:val="9"/>
  </w:num>
  <w:num w:numId="2">
    <w:abstractNumId w:val="27"/>
  </w:num>
  <w:num w:numId="3">
    <w:abstractNumId w:val="32"/>
  </w:num>
  <w:num w:numId="4">
    <w:abstractNumId w:val="12"/>
  </w:num>
  <w:num w:numId="5">
    <w:abstractNumId w:val="14"/>
  </w:num>
  <w:num w:numId="6">
    <w:abstractNumId w:val="19"/>
  </w:num>
  <w:num w:numId="7">
    <w:abstractNumId w:val="24"/>
  </w:num>
  <w:num w:numId="8">
    <w:abstractNumId w:val="1"/>
  </w:num>
  <w:num w:numId="9">
    <w:abstractNumId w:val="23"/>
  </w:num>
  <w:num w:numId="10">
    <w:abstractNumId w:val="30"/>
  </w:num>
  <w:num w:numId="11">
    <w:abstractNumId w:val="21"/>
  </w:num>
  <w:num w:numId="12">
    <w:abstractNumId w:val="0"/>
  </w:num>
  <w:num w:numId="13">
    <w:abstractNumId w:val="7"/>
  </w:num>
  <w:num w:numId="14">
    <w:abstractNumId w:val="2"/>
  </w:num>
  <w:num w:numId="15">
    <w:abstractNumId w:val="8"/>
  </w:num>
  <w:num w:numId="16">
    <w:abstractNumId w:val="17"/>
  </w:num>
  <w:num w:numId="17">
    <w:abstractNumId w:val="20"/>
  </w:num>
  <w:num w:numId="18">
    <w:abstractNumId w:val="28"/>
  </w:num>
  <w:num w:numId="19">
    <w:abstractNumId w:val="22"/>
  </w:num>
  <w:num w:numId="20">
    <w:abstractNumId w:val="15"/>
  </w:num>
  <w:num w:numId="21">
    <w:abstractNumId w:val="31"/>
  </w:num>
  <w:num w:numId="22">
    <w:abstractNumId w:val="6"/>
  </w:num>
  <w:num w:numId="23">
    <w:abstractNumId w:val="4"/>
  </w:num>
  <w:num w:numId="24">
    <w:abstractNumId w:val="26"/>
  </w:num>
  <w:num w:numId="25">
    <w:abstractNumId w:val="18"/>
  </w:num>
  <w:num w:numId="26">
    <w:abstractNumId w:val="3"/>
  </w:num>
  <w:num w:numId="27">
    <w:abstractNumId w:val="5"/>
  </w:num>
  <w:num w:numId="28">
    <w:abstractNumId w:val="25"/>
  </w:num>
  <w:num w:numId="29">
    <w:abstractNumId w:val="29"/>
  </w:num>
  <w:num w:numId="30">
    <w:abstractNumId w:val="16"/>
  </w:num>
  <w:num w:numId="31">
    <w:abstractNumId w:val="11"/>
  </w:num>
  <w:num w:numId="32">
    <w:abstractNumId w:val="1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D49"/>
    <w:rsid w:val="00003C3A"/>
    <w:rsid w:val="000442D9"/>
    <w:rsid w:val="00050C90"/>
    <w:rsid w:val="00087DBF"/>
    <w:rsid w:val="00093115"/>
    <w:rsid w:val="000A08F9"/>
    <w:rsid w:val="000B0E3C"/>
    <w:rsid w:val="00156D18"/>
    <w:rsid w:val="00160A25"/>
    <w:rsid w:val="00182D49"/>
    <w:rsid w:val="001F19BD"/>
    <w:rsid w:val="001F22F3"/>
    <w:rsid w:val="00226297"/>
    <w:rsid w:val="002429A4"/>
    <w:rsid w:val="0026059C"/>
    <w:rsid w:val="00280220"/>
    <w:rsid w:val="00290AE1"/>
    <w:rsid w:val="002D3C31"/>
    <w:rsid w:val="00332965"/>
    <w:rsid w:val="0034234B"/>
    <w:rsid w:val="00382F39"/>
    <w:rsid w:val="003A7333"/>
    <w:rsid w:val="003D0B9F"/>
    <w:rsid w:val="003D26CA"/>
    <w:rsid w:val="003D66CB"/>
    <w:rsid w:val="004064EE"/>
    <w:rsid w:val="004271D9"/>
    <w:rsid w:val="00470D8E"/>
    <w:rsid w:val="00490EFD"/>
    <w:rsid w:val="005017DC"/>
    <w:rsid w:val="00526843"/>
    <w:rsid w:val="00561542"/>
    <w:rsid w:val="005D6526"/>
    <w:rsid w:val="005D797A"/>
    <w:rsid w:val="005F31C8"/>
    <w:rsid w:val="005F7CA4"/>
    <w:rsid w:val="00621A9A"/>
    <w:rsid w:val="006744FB"/>
    <w:rsid w:val="006A3FA2"/>
    <w:rsid w:val="006D7D1F"/>
    <w:rsid w:val="006E0C9C"/>
    <w:rsid w:val="006E6555"/>
    <w:rsid w:val="00717D96"/>
    <w:rsid w:val="00726C0E"/>
    <w:rsid w:val="007C0C70"/>
    <w:rsid w:val="007F269A"/>
    <w:rsid w:val="00807117"/>
    <w:rsid w:val="00817BB6"/>
    <w:rsid w:val="008727D8"/>
    <w:rsid w:val="008C5AAA"/>
    <w:rsid w:val="008C7C83"/>
    <w:rsid w:val="008E193B"/>
    <w:rsid w:val="008F2051"/>
    <w:rsid w:val="00911299"/>
    <w:rsid w:val="00985A11"/>
    <w:rsid w:val="009903FE"/>
    <w:rsid w:val="009C748C"/>
    <w:rsid w:val="00A049F6"/>
    <w:rsid w:val="00A8340C"/>
    <w:rsid w:val="00B015BB"/>
    <w:rsid w:val="00B70796"/>
    <w:rsid w:val="00B812DB"/>
    <w:rsid w:val="00B87230"/>
    <w:rsid w:val="00BB43AD"/>
    <w:rsid w:val="00BC163F"/>
    <w:rsid w:val="00C17823"/>
    <w:rsid w:val="00C26185"/>
    <w:rsid w:val="00C76655"/>
    <w:rsid w:val="00C95112"/>
    <w:rsid w:val="00CB668D"/>
    <w:rsid w:val="00D12DF0"/>
    <w:rsid w:val="00D22F99"/>
    <w:rsid w:val="00D93380"/>
    <w:rsid w:val="00D96D8C"/>
    <w:rsid w:val="00DB7415"/>
    <w:rsid w:val="00DC679C"/>
    <w:rsid w:val="00DD2B49"/>
    <w:rsid w:val="00DE0B60"/>
    <w:rsid w:val="00DF5AA9"/>
    <w:rsid w:val="00E41C6A"/>
    <w:rsid w:val="00E460DF"/>
    <w:rsid w:val="00E57378"/>
    <w:rsid w:val="00E63701"/>
    <w:rsid w:val="00E86742"/>
    <w:rsid w:val="00EA4157"/>
    <w:rsid w:val="00ED1C6C"/>
    <w:rsid w:val="00ED68E7"/>
    <w:rsid w:val="00ED7340"/>
    <w:rsid w:val="00EE17F9"/>
    <w:rsid w:val="00F1468C"/>
    <w:rsid w:val="00F413B4"/>
    <w:rsid w:val="00F80EF6"/>
    <w:rsid w:val="00FA0279"/>
    <w:rsid w:val="00FD3B79"/>
    <w:rsid w:val="00FD5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A1F38"/>
  <w15:docId w15:val="{2D836DDB-2749-4E8C-B475-0ED7F7D2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20"/>
      <w:outlineLvl w:val="0"/>
    </w:pPr>
    <w:rPr>
      <w:b/>
      <w:bCs/>
      <w:sz w:val="24"/>
      <w:szCs w:val="24"/>
    </w:rPr>
  </w:style>
  <w:style w:type="paragraph" w:styleId="Heading3">
    <w:name w:val="heading 3"/>
    <w:basedOn w:val="Normal"/>
    <w:next w:val="Normal"/>
    <w:link w:val="Heading3Char"/>
    <w:uiPriority w:val="9"/>
    <w:semiHidden/>
    <w:unhideWhenUsed/>
    <w:qFormat/>
    <w:rsid w:val="0080711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807117"/>
    <w:rPr>
      <w:rFonts w:asciiTheme="majorHAnsi" w:eastAsiaTheme="majorEastAsia" w:hAnsiTheme="majorHAnsi" w:cstheme="majorBidi"/>
      <w:color w:val="243F60" w:themeColor="accent1" w:themeShade="7F"/>
      <w:sz w:val="24"/>
      <w:szCs w:val="24"/>
      <w:lang w:bidi="en-US"/>
    </w:rPr>
  </w:style>
  <w:style w:type="paragraph" w:styleId="Caption">
    <w:name w:val="caption"/>
    <w:basedOn w:val="Normal"/>
    <w:uiPriority w:val="35"/>
    <w:semiHidden/>
    <w:unhideWhenUsed/>
    <w:qFormat/>
    <w:rsid w:val="00807117"/>
    <w:pPr>
      <w:widowControl/>
      <w:autoSpaceDE/>
      <w:autoSpaceDN/>
      <w:spacing w:after="200"/>
    </w:pPr>
    <w:rPr>
      <w:rFonts w:ascii="Calibri" w:eastAsiaTheme="minorHAnsi" w:hAnsi="Calibri" w:cs="Calibri"/>
      <w:i/>
      <w:iCs/>
      <w:color w:val="44546A"/>
      <w:sz w:val="18"/>
      <w:szCs w:val="18"/>
      <w:lang w:bidi="ar-SA"/>
    </w:rPr>
  </w:style>
  <w:style w:type="paragraph" w:styleId="Header">
    <w:name w:val="header"/>
    <w:basedOn w:val="Normal"/>
    <w:link w:val="HeaderChar"/>
    <w:uiPriority w:val="99"/>
    <w:unhideWhenUsed/>
    <w:rsid w:val="006D7D1F"/>
    <w:pPr>
      <w:tabs>
        <w:tab w:val="center" w:pos="4680"/>
        <w:tab w:val="right" w:pos="9360"/>
      </w:tabs>
    </w:pPr>
  </w:style>
  <w:style w:type="character" w:customStyle="1" w:styleId="HeaderChar">
    <w:name w:val="Header Char"/>
    <w:basedOn w:val="DefaultParagraphFont"/>
    <w:link w:val="Header"/>
    <w:uiPriority w:val="99"/>
    <w:rsid w:val="006D7D1F"/>
    <w:rPr>
      <w:rFonts w:ascii="Times New Roman" w:eastAsia="Times New Roman" w:hAnsi="Times New Roman" w:cs="Times New Roman"/>
      <w:lang w:bidi="en-US"/>
    </w:rPr>
  </w:style>
  <w:style w:type="paragraph" w:styleId="Footer">
    <w:name w:val="footer"/>
    <w:basedOn w:val="Normal"/>
    <w:link w:val="FooterChar"/>
    <w:uiPriority w:val="99"/>
    <w:unhideWhenUsed/>
    <w:rsid w:val="006D7D1F"/>
    <w:pPr>
      <w:tabs>
        <w:tab w:val="center" w:pos="4680"/>
        <w:tab w:val="right" w:pos="9360"/>
      </w:tabs>
    </w:pPr>
  </w:style>
  <w:style w:type="character" w:customStyle="1" w:styleId="FooterChar">
    <w:name w:val="Footer Char"/>
    <w:basedOn w:val="DefaultParagraphFont"/>
    <w:link w:val="Footer"/>
    <w:uiPriority w:val="99"/>
    <w:rsid w:val="006D7D1F"/>
    <w:rPr>
      <w:rFonts w:ascii="Times New Roman" w:eastAsia="Times New Roman" w:hAnsi="Times New Roman" w:cs="Times New Roman"/>
      <w:lang w:bidi="en-US"/>
    </w:rPr>
  </w:style>
  <w:style w:type="table" w:styleId="TableGrid">
    <w:name w:val="Table Grid"/>
    <w:basedOn w:val="TableNormal"/>
    <w:uiPriority w:val="39"/>
    <w:rsid w:val="00470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271D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uiPriority w:val="99"/>
    <w:rsid w:val="006744FB"/>
    <w:pPr>
      <w:widowControl/>
      <w:adjustRightInd w:val="0"/>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998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BC387-061F-42EA-8E85-34874A2BD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14310</TotalTime>
  <Pages>28</Pages>
  <Words>7760</Words>
  <Characters>44238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Academic Unit Annual Report</vt:lpstr>
    </vt:vector>
  </TitlesOfParts>
  <Company>UAM</Company>
  <LinksUpToDate>false</LinksUpToDate>
  <CharactersWithSpaces>51895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Unit Annual Report</dc:title>
  <dc:creator>Williams Naomi</dc:creator>
  <cp:lastModifiedBy>Hairston Brian W.</cp:lastModifiedBy>
  <cp:revision>31</cp:revision>
  <cp:lastPrinted>2021-05-14T14:31:00Z</cp:lastPrinted>
  <dcterms:created xsi:type="dcterms:W3CDTF">2021-07-22T15:20:00Z</dcterms:created>
  <dcterms:modified xsi:type="dcterms:W3CDTF">2021-08-09T20:54:00Z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2016</vt:lpwstr>
  </property>
  <property fmtid="{D5CDD505-2E9C-101B-9397-08002B2CF9AE}" pid="4" name="LastSaved">
    <vt:filetime>2019-06-25T00:00:00Z</vt:filetime>
  </property>
</Properties>
</file>